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46" w:rsidRPr="00616DE9" w:rsidRDefault="00616DE9" w:rsidP="00610C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31.08.2017 г.№54</w:t>
      </w:r>
    </w:p>
    <w:p w:rsidR="00610C46" w:rsidRPr="00616DE9" w:rsidRDefault="00610C46" w:rsidP="00610C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16D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0C46" w:rsidRPr="00616DE9" w:rsidRDefault="00610C46" w:rsidP="00610C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16DE9">
        <w:rPr>
          <w:rFonts w:ascii="Arial" w:hAnsi="Arial" w:cs="Arial"/>
          <w:b/>
          <w:sz w:val="32"/>
          <w:szCs w:val="32"/>
        </w:rPr>
        <w:t>ИРКУТСКАЯ ОБЛАСТЬ</w:t>
      </w:r>
    </w:p>
    <w:p w:rsidR="00610C46" w:rsidRPr="00616DE9" w:rsidRDefault="00610C46" w:rsidP="00610C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16DE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10C46" w:rsidRPr="00616DE9" w:rsidRDefault="00610C46" w:rsidP="00610C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16DE9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610C46" w:rsidRPr="00616DE9" w:rsidRDefault="00610C46" w:rsidP="00610C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16DE9">
        <w:rPr>
          <w:rFonts w:ascii="Arial" w:hAnsi="Arial" w:cs="Arial"/>
          <w:b/>
          <w:sz w:val="32"/>
          <w:szCs w:val="32"/>
        </w:rPr>
        <w:t>АДМИНИСТРАЦИЯ</w:t>
      </w:r>
    </w:p>
    <w:p w:rsidR="00D1604A" w:rsidRDefault="00D1604A" w:rsidP="00D1604A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56348F" w:rsidRPr="00616DE9" w:rsidRDefault="0056348F" w:rsidP="00D1604A">
      <w:pPr>
        <w:pStyle w:val="af9"/>
        <w:jc w:val="center"/>
        <w:rPr>
          <w:rFonts w:ascii="Arial" w:hAnsi="Arial" w:cs="Arial"/>
          <w:b/>
          <w:bCs/>
          <w:sz w:val="32"/>
          <w:szCs w:val="32"/>
        </w:rPr>
      </w:pPr>
      <w:r w:rsidRPr="00616DE9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</w:r>
    </w:p>
    <w:p w:rsidR="0056348F" w:rsidRPr="004B41B3" w:rsidRDefault="0056348F" w:rsidP="0047194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616DE9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6DE9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</w:t>
      </w:r>
      <w:r w:rsidRPr="00616DE9">
        <w:rPr>
          <w:rFonts w:ascii="Arial" w:hAnsi="Arial" w:cs="Arial"/>
          <w:color w:val="000000"/>
          <w:sz w:val="24"/>
          <w:szCs w:val="24"/>
          <w:lang w:eastAsia="ru-RU"/>
        </w:rPr>
        <w:t>Феде</w:t>
      </w:r>
      <w:r w:rsidR="00D1604A">
        <w:rPr>
          <w:rFonts w:ascii="Arial" w:hAnsi="Arial" w:cs="Arial"/>
          <w:color w:val="000000"/>
          <w:sz w:val="24"/>
          <w:szCs w:val="24"/>
          <w:lang w:eastAsia="ru-RU"/>
        </w:rPr>
        <w:t>ральным законом от 12.01.1996 №</w:t>
      </w:r>
      <w:r w:rsidRPr="00616DE9">
        <w:rPr>
          <w:rFonts w:ascii="Arial" w:hAnsi="Arial" w:cs="Arial"/>
          <w:color w:val="000000"/>
          <w:sz w:val="24"/>
          <w:szCs w:val="24"/>
          <w:lang w:eastAsia="ru-RU"/>
        </w:rPr>
        <w:t>8-ФЗ «О погребении и похоронном деле</w:t>
      </w:r>
      <w:r w:rsidRPr="00616DE9">
        <w:rPr>
          <w:rFonts w:ascii="Arial" w:hAnsi="Arial" w:cs="Arial"/>
          <w:sz w:val="24"/>
          <w:szCs w:val="24"/>
        </w:rPr>
        <w:t>», Феде</w:t>
      </w:r>
      <w:r w:rsidR="00D1604A">
        <w:rPr>
          <w:rFonts w:ascii="Arial" w:hAnsi="Arial" w:cs="Arial"/>
          <w:sz w:val="24"/>
          <w:szCs w:val="24"/>
        </w:rPr>
        <w:t>ральным законом от 27.07.2010 №</w:t>
      </w:r>
      <w:r w:rsidRPr="00616DE9">
        <w:rPr>
          <w:rFonts w:ascii="Arial" w:hAnsi="Arial" w:cs="Arial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616DE9">
        <w:rPr>
          <w:rFonts w:ascii="Arial" w:hAnsi="Arial" w:cs="Arial"/>
          <w:color w:val="000000"/>
          <w:sz w:val="24"/>
          <w:szCs w:val="24"/>
        </w:rPr>
        <w:t>Феде</w:t>
      </w:r>
      <w:r w:rsidR="00D1604A">
        <w:rPr>
          <w:rFonts w:ascii="Arial" w:hAnsi="Arial" w:cs="Arial"/>
          <w:color w:val="000000"/>
          <w:sz w:val="24"/>
          <w:szCs w:val="24"/>
        </w:rPr>
        <w:t>ральным законом от 06.10.2003 №</w:t>
      </w:r>
      <w:r w:rsidRPr="00616DE9">
        <w:rPr>
          <w:rFonts w:ascii="Arial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616DE9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610C46" w:rsidRPr="00616DE9">
        <w:rPr>
          <w:rFonts w:ascii="Arial" w:hAnsi="Arial" w:cs="Arial"/>
          <w:sz w:val="24"/>
          <w:szCs w:val="24"/>
        </w:rPr>
        <w:t>Васильевск</w:t>
      </w:r>
      <w:r w:rsidRPr="00616DE9">
        <w:rPr>
          <w:rFonts w:ascii="Arial" w:hAnsi="Arial" w:cs="Arial"/>
          <w:sz w:val="24"/>
          <w:szCs w:val="24"/>
        </w:rPr>
        <w:t>»</w:t>
      </w:r>
      <w:r w:rsidR="00D1604A">
        <w:rPr>
          <w:rFonts w:ascii="Arial" w:hAnsi="Arial" w:cs="Arial"/>
          <w:color w:val="000000"/>
          <w:sz w:val="24"/>
          <w:szCs w:val="24"/>
        </w:rPr>
        <w:t>,</w:t>
      </w:r>
    </w:p>
    <w:p w:rsidR="0056348F" w:rsidRPr="004B41B3" w:rsidRDefault="0056348F" w:rsidP="00E478CD">
      <w:pPr>
        <w:pStyle w:val="af9"/>
        <w:jc w:val="both"/>
        <w:rPr>
          <w:color w:val="000000"/>
          <w:sz w:val="24"/>
          <w:szCs w:val="24"/>
        </w:rPr>
      </w:pPr>
    </w:p>
    <w:p w:rsidR="0056348F" w:rsidRPr="00D1604A" w:rsidRDefault="0056348F" w:rsidP="0002760C">
      <w:pPr>
        <w:pStyle w:val="af9"/>
        <w:jc w:val="center"/>
        <w:rPr>
          <w:rFonts w:ascii="Arial" w:hAnsi="Arial" w:cs="Arial"/>
          <w:b/>
          <w:bCs/>
          <w:sz w:val="32"/>
          <w:szCs w:val="32"/>
        </w:rPr>
      </w:pPr>
      <w:r w:rsidRPr="00D1604A">
        <w:rPr>
          <w:rFonts w:ascii="Arial" w:hAnsi="Arial" w:cs="Arial"/>
          <w:b/>
          <w:bCs/>
          <w:sz w:val="32"/>
          <w:szCs w:val="32"/>
        </w:rPr>
        <w:t>ПОСТАНОВЛЯЮ:</w:t>
      </w:r>
    </w:p>
    <w:p w:rsidR="0056348F" w:rsidRPr="00616DE9" w:rsidRDefault="0056348F" w:rsidP="00E478CD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</w:p>
    <w:p w:rsidR="006167D7" w:rsidRPr="00616DE9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616DE9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56348F" w:rsidRPr="00616DE9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616DE9">
        <w:rPr>
          <w:rFonts w:ascii="Arial" w:hAnsi="Arial" w:cs="Arial"/>
          <w:sz w:val="24"/>
          <w:szCs w:val="24"/>
        </w:rPr>
        <w:t xml:space="preserve">2. </w:t>
      </w:r>
      <w:r w:rsidRPr="00616DE9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</w:t>
      </w:r>
      <w:r w:rsidRPr="00616DE9">
        <w:rPr>
          <w:rFonts w:ascii="Arial" w:hAnsi="Arial" w:cs="Arial"/>
          <w:sz w:val="24"/>
          <w:szCs w:val="24"/>
        </w:rPr>
        <w:t xml:space="preserve"> в информационном печатном издании</w:t>
      </w:r>
      <w:r w:rsidR="00610C46" w:rsidRPr="00616DE9">
        <w:rPr>
          <w:rFonts w:ascii="Arial" w:hAnsi="Arial" w:cs="Arial"/>
          <w:sz w:val="24"/>
          <w:szCs w:val="24"/>
        </w:rPr>
        <w:t xml:space="preserve"> «Вестник»</w:t>
      </w:r>
      <w:r w:rsidRPr="00616DE9">
        <w:rPr>
          <w:rFonts w:ascii="Arial" w:hAnsi="Arial" w:cs="Arial"/>
          <w:sz w:val="24"/>
          <w:szCs w:val="24"/>
        </w:rPr>
        <w:t xml:space="preserve"> муниципальног</w:t>
      </w:r>
      <w:r w:rsidR="00610C46" w:rsidRPr="00616DE9">
        <w:rPr>
          <w:rFonts w:ascii="Arial" w:hAnsi="Arial" w:cs="Arial"/>
          <w:sz w:val="24"/>
          <w:szCs w:val="24"/>
        </w:rPr>
        <w:t>о образования «Васильевск»</w:t>
      </w:r>
      <w:r w:rsidRPr="00616DE9">
        <w:rPr>
          <w:rFonts w:ascii="Arial" w:hAnsi="Arial" w:cs="Arial"/>
          <w:sz w:val="24"/>
          <w:szCs w:val="24"/>
        </w:rPr>
        <w:t xml:space="preserve"> и р</w:t>
      </w:r>
      <w:r w:rsidR="00D1604A">
        <w:rPr>
          <w:rFonts w:ascii="Arial" w:hAnsi="Arial" w:cs="Arial"/>
          <w:sz w:val="24"/>
          <w:szCs w:val="24"/>
        </w:rPr>
        <w:t>азместить на официальном сайте муниципального образования «Васильевск</w:t>
      </w:r>
      <w:r w:rsidRPr="00616DE9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6348F" w:rsidRPr="00616DE9" w:rsidRDefault="0056348F" w:rsidP="00D1604A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16DE9">
        <w:rPr>
          <w:rFonts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6348F" w:rsidRPr="00616DE9" w:rsidRDefault="006167D7" w:rsidP="00D1604A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16DE9">
        <w:rPr>
          <w:rFonts w:cs="Arial"/>
          <w:sz w:val="24"/>
          <w:szCs w:val="24"/>
        </w:rPr>
        <w:t>4. Контроль по исполнению</w:t>
      </w:r>
      <w:r w:rsidR="0056348F" w:rsidRPr="00616DE9">
        <w:rPr>
          <w:rFonts w:cs="Arial"/>
          <w:sz w:val="24"/>
          <w:szCs w:val="24"/>
        </w:rPr>
        <w:t xml:space="preserve"> настоящего постановления оставляю за собой.</w:t>
      </w:r>
    </w:p>
    <w:p w:rsidR="0056348F" w:rsidRPr="004B41B3" w:rsidRDefault="0056348F" w:rsidP="00D1604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348F" w:rsidRPr="004B41B3" w:rsidRDefault="0056348F" w:rsidP="00D1604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0C46" w:rsidRPr="00616DE9" w:rsidRDefault="0056348F" w:rsidP="00D1604A">
      <w:pPr>
        <w:pStyle w:val="ConsPlusNormal"/>
        <w:tabs>
          <w:tab w:val="left" w:pos="567"/>
        </w:tabs>
        <w:ind w:firstLine="709"/>
        <w:rPr>
          <w:rFonts w:cs="Arial"/>
          <w:sz w:val="24"/>
          <w:szCs w:val="24"/>
        </w:rPr>
      </w:pPr>
      <w:r w:rsidRPr="00616DE9">
        <w:rPr>
          <w:rFonts w:cs="Arial"/>
          <w:sz w:val="24"/>
          <w:szCs w:val="24"/>
        </w:rPr>
        <w:t>Глава МО «</w:t>
      </w:r>
      <w:r w:rsidR="00610C46" w:rsidRPr="00616DE9">
        <w:rPr>
          <w:rFonts w:cs="Arial"/>
          <w:sz w:val="24"/>
          <w:szCs w:val="24"/>
        </w:rPr>
        <w:t>Васильевск</w:t>
      </w:r>
      <w:r w:rsidRPr="00616DE9">
        <w:rPr>
          <w:rFonts w:cs="Arial"/>
          <w:sz w:val="24"/>
          <w:szCs w:val="24"/>
        </w:rPr>
        <w:t>»</w:t>
      </w:r>
    </w:p>
    <w:p w:rsidR="00610C46" w:rsidRDefault="00610C46" w:rsidP="00D1604A">
      <w:pPr>
        <w:pStyle w:val="ConsPlusNormal"/>
        <w:tabs>
          <w:tab w:val="left" w:pos="567"/>
        </w:tabs>
        <w:ind w:firstLine="709"/>
        <w:rPr>
          <w:rFonts w:cs="Arial"/>
          <w:sz w:val="24"/>
          <w:szCs w:val="24"/>
        </w:rPr>
      </w:pPr>
      <w:r w:rsidRPr="00616DE9">
        <w:rPr>
          <w:rFonts w:cs="Arial"/>
          <w:sz w:val="24"/>
          <w:szCs w:val="24"/>
        </w:rPr>
        <w:t>Рябцев С.Д.</w:t>
      </w:r>
    </w:p>
    <w:p w:rsidR="00616DE9" w:rsidRPr="00616DE9" w:rsidRDefault="00616DE9" w:rsidP="00D1604A">
      <w:pPr>
        <w:pStyle w:val="ConsPlusNormal"/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</w:p>
    <w:p w:rsidR="0056348F" w:rsidRPr="00616DE9" w:rsidRDefault="0056348F" w:rsidP="00D1604A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616DE9">
        <w:rPr>
          <w:rFonts w:ascii="Courier New" w:hAnsi="Courier New" w:cs="Courier New"/>
          <w:sz w:val="22"/>
          <w:szCs w:val="22"/>
        </w:rPr>
        <w:t>Утвержден постановлением</w:t>
      </w:r>
    </w:p>
    <w:p w:rsidR="0056348F" w:rsidRPr="00616DE9" w:rsidRDefault="006167D7" w:rsidP="006167D7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616DE9">
        <w:rPr>
          <w:rFonts w:ascii="Courier New" w:hAnsi="Courier New" w:cs="Courier New"/>
          <w:sz w:val="22"/>
          <w:szCs w:val="22"/>
        </w:rPr>
        <w:t>Г</w:t>
      </w:r>
      <w:r w:rsidR="0056348F" w:rsidRPr="00616DE9">
        <w:rPr>
          <w:rFonts w:ascii="Courier New" w:hAnsi="Courier New" w:cs="Courier New"/>
          <w:sz w:val="22"/>
          <w:szCs w:val="22"/>
        </w:rPr>
        <w:t>лавы МО «</w:t>
      </w:r>
      <w:r w:rsidRPr="00616DE9">
        <w:rPr>
          <w:rFonts w:ascii="Courier New" w:hAnsi="Courier New" w:cs="Courier New"/>
          <w:sz w:val="22"/>
          <w:szCs w:val="22"/>
        </w:rPr>
        <w:t>Васильевск</w:t>
      </w:r>
      <w:r w:rsidR="0056348F" w:rsidRPr="00616DE9">
        <w:rPr>
          <w:rFonts w:ascii="Courier New" w:hAnsi="Courier New" w:cs="Courier New"/>
          <w:sz w:val="22"/>
          <w:szCs w:val="22"/>
        </w:rPr>
        <w:t>»</w:t>
      </w:r>
    </w:p>
    <w:p w:rsidR="0056348F" w:rsidRPr="00616DE9" w:rsidRDefault="00616DE9" w:rsidP="006167D7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31.08.2017 г.</w:t>
      </w:r>
      <w:r w:rsidR="006167D7" w:rsidRPr="00616DE9">
        <w:rPr>
          <w:rFonts w:ascii="Courier New" w:hAnsi="Courier New" w:cs="Courier New"/>
          <w:sz w:val="22"/>
          <w:szCs w:val="22"/>
        </w:rPr>
        <w:t xml:space="preserve"> </w:t>
      </w:r>
      <w:r w:rsidR="00D1604A">
        <w:rPr>
          <w:rFonts w:ascii="Courier New" w:hAnsi="Courier New" w:cs="Courier New"/>
          <w:sz w:val="22"/>
          <w:szCs w:val="22"/>
        </w:rPr>
        <w:t>№54</w:t>
      </w:r>
    </w:p>
    <w:p w:rsidR="0056348F" w:rsidRDefault="0056348F" w:rsidP="00D1604A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653192" w:rsidRDefault="0056348F" w:rsidP="00C21FCF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C21FCF">
      <w:pPr>
        <w:pStyle w:val="af9"/>
        <w:jc w:val="center"/>
        <w:rPr>
          <w:b/>
          <w:bCs/>
          <w:sz w:val="24"/>
          <w:szCs w:val="24"/>
        </w:rPr>
      </w:pPr>
      <w:r w:rsidRPr="00616DE9">
        <w:rPr>
          <w:rFonts w:ascii="Arial" w:hAnsi="Arial" w:cs="Arial"/>
          <w:b/>
          <w:bCs/>
          <w:sz w:val="30"/>
          <w:szCs w:val="30"/>
        </w:rPr>
        <w:t>АДМИНИСТРАТИВНЫЙ РЕГЛАМЕНТ ПРЕДОСТАВЛЕНИЯ МУНИЦИПАЛЬНОЙ УСЛУГИ «ПРЕДОСТАВЛЕНИЕ УЧАСТКА ЗЕМЛИ ДЛЯ ПОГРЕБЕНИЯ УМЕРШЕГО</w:t>
      </w:r>
      <w:r w:rsidRPr="004B41B3">
        <w:rPr>
          <w:b/>
          <w:bCs/>
          <w:sz w:val="24"/>
          <w:szCs w:val="24"/>
        </w:rPr>
        <w:t>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616DE9" w:rsidRDefault="0056348F" w:rsidP="004B41B3">
      <w:pPr>
        <w:pStyle w:val="af9"/>
        <w:jc w:val="center"/>
        <w:rPr>
          <w:rFonts w:ascii="Arial" w:hAnsi="Arial" w:cs="Arial"/>
          <w:sz w:val="24"/>
          <w:szCs w:val="24"/>
        </w:rPr>
      </w:pPr>
      <w:r w:rsidRPr="00616DE9">
        <w:rPr>
          <w:rFonts w:ascii="Arial" w:hAnsi="Arial" w:cs="Arial"/>
          <w:sz w:val="24"/>
          <w:szCs w:val="24"/>
        </w:rPr>
        <w:t xml:space="preserve">Раздел I. </w:t>
      </w:r>
      <w:r w:rsidR="00616DE9" w:rsidRPr="00616DE9">
        <w:rPr>
          <w:rFonts w:ascii="Arial" w:hAnsi="Arial" w:cs="Arial"/>
          <w:sz w:val="24"/>
          <w:szCs w:val="24"/>
        </w:rPr>
        <w:t>Общие положения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616DE9" w:rsidRDefault="0056348F" w:rsidP="00616DE9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0" w:name="Par43"/>
      <w:bookmarkEnd w:id="0"/>
      <w:r w:rsidRPr="00616DE9">
        <w:rPr>
          <w:rFonts w:ascii="Arial" w:hAnsi="Arial" w:cs="Arial"/>
          <w:sz w:val="24"/>
          <w:szCs w:val="24"/>
        </w:rPr>
        <w:t xml:space="preserve">Глава 1. </w:t>
      </w:r>
      <w:r w:rsidR="00616DE9" w:rsidRPr="00616DE9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56348F" w:rsidRPr="00616DE9" w:rsidRDefault="00D1604A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56348F" w:rsidRPr="00616DE9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участка земли для погребения умершего» (далее – 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56348F" w:rsidRPr="00616DE9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616DE9">
        <w:rPr>
          <w:rFonts w:ascii="Arial" w:hAnsi="Arial" w:cs="Arial"/>
          <w:sz w:val="24"/>
          <w:szCs w:val="24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</w:t>
      </w:r>
      <w:r w:rsidR="006921F2" w:rsidRPr="00616DE9">
        <w:rPr>
          <w:rFonts w:ascii="Arial" w:hAnsi="Arial" w:cs="Arial"/>
          <w:sz w:val="24"/>
          <w:szCs w:val="24"/>
        </w:rPr>
        <w:t>Васильевск</w:t>
      </w:r>
      <w:r w:rsidRPr="00616DE9">
        <w:rPr>
          <w:rFonts w:ascii="Arial" w:hAnsi="Arial" w:cs="Arial"/>
          <w:sz w:val="24"/>
          <w:szCs w:val="24"/>
        </w:rPr>
        <w:t>», при осуществлении полномочий.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616DE9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ar49"/>
      <w:bookmarkEnd w:id="1"/>
      <w:r w:rsidRPr="00616DE9">
        <w:rPr>
          <w:rFonts w:ascii="Arial" w:hAnsi="Arial" w:cs="Arial"/>
          <w:sz w:val="24"/>
          <w:szCs w:val="24"/>
        </w:rPr>
        <w:t xml:space="preserve">Глава </w:t>
      </w:r>
      <w:r w:rsidR="00616DE9" w:rsidRPr="00616DE9">
        <w:rPr>
          <w:rFonts w:ascii="Arial" w:hAnsi="Arial" w:cs="Arial"/>
          <w:sz w:val="24"/>
          <w:szCs w:val="24"/>
        </w:rPr>
        <w:t xml:space="preserve">2. </w:t>
      </w:r>
      <w:r w:rsidR="00E05A8A" w:rsidRPr="00616DE9">
        <w:rPr>
          <w:rFonts w:ascii="Arial" w:hAnsi="Arial" w:cs="Arial"/>
          <w:sz w:val="24"/>
          <w:szCs w:val="24"/>
        </w:rPr>
        <w:t>Круг заявителей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ar51"/>
      <w:bookmarkEnd w:id="2"/>
      <w:r w:rsidRPr="00E05A8A">
        <w:rPr>
          <w:rFonts w:ascii="Arial" w:hAnsi="Arial" w:cs="Arial"/>
          <w:sz w:val="24"/>
          <w:szCs w:val="24"/>
          <w:lang w:eastAsia="en-US"/>
        </w:rPr>
        <w:t>3. 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05A8A">
        <w:rPr>
          <w:rFonts w:ascii="Arial" w:hAnsi="Arial" w:cs="Arial"/>
          <w:sz w:val="24"/>
          <w:szCs w:val="24"/>
          <w:lang w:eastAsia="en-US"/>
        </w:rPr>
        <w:t>4.Лица, указанные в пункте 3 настоящего административного регламента, далее именуются заявителями.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  <w:lang w:eastAsia="en-US"/>
        </w:rPr>
      </w:pPr>
    </w:p>
    <w:p w:rsidR="0056348F" w:rsidRPr="00E05A8A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3" w:name="Par61"/>
      <w:bookmarkEnd w:id="3"/>
      <w:r w:rsidRPr="00E05A8A">
        <w:rPr>
          <w:rFonts w:ascii="Arial" w:hAnsi="Arial" w:cs="Arial"/>
          <w:sz w:val="24"/>
          <w:szCs w:val="24"/>
        </w:rPr>
        <w:t xml:space="preserve">Глава 3. </w:t>
      </w:r>
      <w:r w:rsidR="00E05A8A" w:rsidRPr="00E05A8A">
        <w:rPr>
          <w:rFonts w:ascii="Arial" w:hAnsi="Arial" w:cs="Arial"/>
          <w:sz w:val="24"/>
          <w:szCs w:val="24"/>
        </w:rPr>
        <w:t>Требования к порядку информирования</w:t>
      </w:r>
      <w:r w:rsidRPr="00E05A8A">
        <w:rPr>
          <w:rFonts w:ascii="Arial" w:hAnsi="Arial" w:cs="Arial"/>
          <w:sz w:val="24"/>
          <w:szCs w:val="24"/>
        </w:rPr>
        <w:t xml:space="preserve"> </w:t>
      </w:r>
      <w:r w:rsidR="00E05A8A" w:rsidRPr="00E05A8A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муниципального образования «   » (далее – уполномоченный орган).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05A8A">
        <w:rPr>
          <w:rFonts w:ascii="Arial" w:hAnsi="Arial" w:cs="Arial"/>
          <w:sz w:val="24"/>
          <w:szCs w:val="24"/>
        </w:rPr>
        <w:t xml:space="preserve">5.1. </w:t>
      </w:r>
      <w:r w:rsidRPr="00E05A8A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E05A8A">
        <w:rPr>
          <w:rStyle w:val="af7"/>
          <w:rFonts w:ascii="Arial" w:hAnsi="Arial" w:cs="Arial"/>
          <w:sz w:val="24"/>
          <w:szCs w:val="24"/>
          <w:lang w:eastAsia="en-US"/>
        </w:rPr>
        <w:footnoteReference w:id="2"/>
      </w:r>
      <w:r w:rsidRPr="00E05A8A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6. Информация предоставляется: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а) при личном контакте с заявителями;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 xml:space="preserve">б) с использованием средств телефонной, факсимильной и электронной связи, в том числе через официальный сайт муниципального образования «  »,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8" w:history="1">
        <w:r w:rsidRPr="00E05A8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http://38.gosuslugi.ru</w:t>
        </w:r>
      </w:hyperlink>
      <w:r w:rsidRPr="00E05A8A">
        <w:rPr>
          <w:rFonts w:ascii="Arial" w:hAnsi="Arial" w:cs="Arial"/>
          <w:sz w:val="24"/>
          <w:szCs w:val="24"/>
        </w:rPr>
        <w:t xml:space="preserve"> (далее – Портал);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в) письменно, в случае письменного обращения заявителя.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8. Должностные лица уполномоченного органа предоставляют информацию по следующим вопросам: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а) об уполномоченном органе, осуществляющем 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 xml:space="preserve">в) о перечне документов, необходимых для предоставления муниципальной </w:t>
      </w:r>
      <w:r w:rsidRPr="00E05A8A">
        <w:rPr>
          <w:rFonts w:ascii="Arial" w:hAnsi="Arial" w:cs="Arial"/>
          <w:sz w:val="24"/>
          <w:szCs w:val="24"/>
        </w:rPr>
        <w:lastRenderedPageBreak/>
        <w:t>услуги;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д) о сроке предоставления муниципальной услуги;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ж) об основаниях отказа в предоставлении муниципальной услуги;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 xml:space="preserve">9.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05A8A">
        <w:rPr>
          <w:rFonts w:ascii="Arial" w:hAnsi="Arial" w:cs="Arial"/>
          <w:sz w:val="24"/>
          <w:szCs w:val="24"/>
        </w:rPr>
        <w:t>10.</w:t>
      </w:r>
      <w:r w:rsidRPr="00E05A8A">
        <w:rPr>
          <w:rFonts w:ascii="Arial" w:hAnsi="Arial" w:cs="Arial"/>
          <w:sz w:val="24"/>
          <w:szCs w:val="24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="006167D7" w:rsidRPr="00E05A8A">
        <w:rPr>
          <w:rFonts w:ascii="Arial" w:hAnsi="Arial" w:cs="Arial"/>
          <w:sz w:val="24"/>
          <w:szCs w:val="24"/>
          <w:u w:val="single"/>
          <w:lang w:eastAsia="en-US"/>
        </w:rPr>
        <w:t>89647592327</w:t>
      </w:r>
      <w:r w:rsidRPr="00E05A8A">
        <w:rPr>
          <w:rFonts w:ascii="Arial" w:hAnsi="Arial" w:cs="Arial"/>
          <w:sz w:val="24"/>
          <w:szCs w:val="24"/>
          <w:u w:val="single"/>
          <w:lang w:eastAsia="en-US"/>
        </w:rPr>
        <w:t>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11. 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б) на официальном сайте муниципального образования «</w:t>
      </w:r>
      <w:r w:rsidR="006167D7" w:rsidRPr="00E05A8A">
        <w:rPr>
          <w:rFonts w:ascii="Arial" w:hAnsi="Arial" w:cs="Arial"/>
          <w:sz w:val="24"/>
          <w:szCs w:val="24"/>
        </w:rPr>
        <w:t>Васильевск</w:t>
      </w:r>
      <w:r w:rsidRPr="00E05A8A">
        <w:rPr>
          <w:rFonts w:ascii="Arial" w:hAnsi="Arial" w:cs="Arial"/>
          <w:sz w:val="24"/>
          <w:szCs w:val="24"/>
        </w:rPr>
        <w:t>», официальном сайте МФЦ, а также на Портале;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в) посредством публикации в средствах массовой информации.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12. На стендах, расположенных в помещениях, занимаемых уполномоченным органом, размещается следующая информация: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1) о документах для получения муниципальной услуги;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2) о сроках предоставления муниципальной услуги;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3) извлечения из административного регламента: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а) об основаниях отказа в предоставлении муниципальной услуги;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13. Информация об уполномоченном органе:</w:t>
      </w:r>
    </w:p>
    <w:p w:rsidR="0056348F" w:rsidRPr="00E05A8A" w:rsidRDefault="006167D7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а) место нахождения:</w:t>
      </w:r>
      <w:r w:rsidR="00AE14DA" w:rsidRPr="00E05A8A">
        <w:rPr>
          <w:rFonts w:ascii="Arial" w:hAnsi="Arial" w:cs="Arial"/>
          <w:sz w:val="24"/>
          <w:szCs w:val="24"/>
        </w:rPr>
        <w:t xml:space="preserve"> </w:t>
      </w:r>
      <w:r w:rsidRPr="00E05A8A">
        <w:rPr>
          <w:rFonts w:ascii="Arial" w:hAnsi="Arial" w:cs="Arial"/>
          <w:sz w:val="24"/>
          <w:szCs w:val="24"/>
        </w:rPr>
        <w:t>Иркутская область, Баяндаевский район, с.Васильевка, ул. Центральная,43</w:t>
      </w:r>
      <w:r w:rsidR="0056348F" w:rsidRPr="00E05A8A">
        <w:rPr>
          <w:rFonts w:ascii="Arial" w:hAnsi="Arial" w:cs="Arial"/>
          <w:sz w:val="24"/>
          <w:szCs w:val="24"/>
        </w:rPr>
        <w:t>;</w:t>
      </w:r>
    </w:p>
    <w:p w:rsidR="0056348F" w:rsidRPr="00E05A8A" w:rsidRDefault="00AE14DA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05A8A">
        <w:rPr>
          <w:rFonts w:ascii="Arial" w:hAnsi="Arial" w:cs="Arial"/>
          <w:sz w:val="24"/>
          <w:szCs w:val="24"/>
        </w:rPr>
        <w:t>б) телефон:</w:t>
      </w:r>
      <w:r w:rsidRPr="00E05A8A">
        <w:rPr>
          <w:rFonts w:ascii="Arial" w:hAnsi="Arial" w:cs="Arial"/>
          <w:sz w:val="24"/>
          <w:szCs w:val="24"/>
          <w:u w:val="single"/>
          <w:lang w:eastAsia="en-US"/>
        </w:rPr>
        <w:t xml:space="preserve"> 89647592327;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в) почтовый адрес для напр</w:t>
      </w:r>
      <w:r w:rsidR="00AE14DA" w:rsidRPr="00E05A8A">
        <w:rPr>
          <w:rFonts w:ascii="Arial" w:hAnsi="Arial" w:cs="Arial"/>
          <w:sz w:val="24"/>
          <w:szCs w:val="24"/>
        </w:rPr>
        <w:t>авления документов и обращений: : Иркутская область, Баяндаевский район, с.Васильевка, ул. Центральная,43;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г) официальный сайт муниципального образования «</w:t>
      </w:r>
      <w:r w:rsidR="00AE14DA" w:rsidRPr="00E05A8A">
        <w:rPr>
          <w:rFonts w:ascii="Arial" w:hAnsi="Arial" w:cs="Arial"/>
          <w:sz w:val="24"/>
          <w:szCs w:val="24"/>
        </w:rPr>
        <w:t>Васильевск</w:t>
      </w:r>
      <w:r w:rsidRPr="00E05A8A">
        <w:rPr>
          <w:rFonts w:ascii="Arial" w:hAnsi="Arial" w:cs="Arial"/>
          <w:sz w:val="24"/>
          <w:szCs w:val="24"/>
        </w:rPr>
        <w:t>»</w:t>
      </w:r>
      <w:r w:rsidR="00AE14DA" w:rsidRPr="00E05A8A">
        <w:rPr>
          <w:rFonts w:ascii="Arial" w:hAnsi="Arial" w:cs="Arial"/>
          <w:sz w:val="24"/>
          <w:szCs w:val="24"/>
        </w:rPr>
        <w:t xml:space="preserve"> -васильевск.рф</w:t>
      </w:r>
    </w:p>
    <w:p w:rsidR="0056348F" w:rsidRPr="00E05A8A" w:rsidRDefault="0056348F" w:rsidP="00D1604A">
      <w:pPr>
        <w:ind w:firstLine="709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 xml:space="preserve">д) адрес электронной почты: </w:t>
      </w:r>
      <w:r w:rsidR="00AE14DA" w:rsidRPr="00E05A8A">
        <w:rPr>
          <w:rFonts w:ascii="Arial" w:hAnsi="Arial" w:cs="Arial"/>
          <w:sz w:val="24"/>
          <w:szCs w:val="24"/>
          <w:lang w:val="en-US"/>
        </w:rPr>
        <w:t>vasilevsk</w:t>
      </w:r>
      <w:r w:rsidR="00AE14DA" w:rsidRPr="00E05A8A">
        <w:rPr>
          <w:rFonts w:ascii="Arial" w:hAnsi="Arial" w:cs="Arial"/>
          <w:sz w:val="24"/>
          <w:szCs w:val="24"/>
        </w:rPr>
        <w:t>.</w:t>
      </w:r>
      <w:r w:rsidR="00AE14DA" w:rsidRPr="00E05A8A">
        <w:rPr>
          <w:rFonts w:ascii="Arial" w:hAnsi="Arial" w:cs="Arial"/>
          <w:sz w:val="24"/>
          <w:szCs w:val="24"/>
          <w:lang w:val="en-US"/>
        </w:rPr>
        <w:t>amo</w:t>
      </w:r>
      <w:r w:rsidR="00AE14DA" w:rsidRPr="00E05A8A">
        <w:rPr>
          <w:rFonts w:ascii="Arial" w:hAnsi="Arial" w:cs="Arial"/>
          <w:sz w:val="24"/>
          <w:szCs w:val="24"/>
        </w:rPr>
        <w:t>2013@</w:t>
      </w:r>
      <w:r w:rsidR="00AE14DA" w:rsidRPr="00E05A8A">
        <w:rPr>
          <w:rFonts w:ascii="Arial" w:hAnsi="Arial" w:cs="Arial"/>
          <w:sz w:val="24"/>
          <w:szCs w:val="24"/>
          <w:lang w:val="en-US"/>
        </w:rPr>
        <w:t>yandex</w:t>
      </w:r>
      <w:r w:rsidR="00AE14DA" w:rsidRPr="00E05A8A">
        <w:rPr>
          <w:rFonts w:ascii="Arial" w:hAnsi="Arial" w:cs="Arial"/>
          <w:sz w:val="24"/>
          <w:szCs w:val="24"/>
        </w:rPr>
        <w:t>.</w:t>
      </w:r>
      <w:r w:rsidR="00AE14DA" w:rsidRPr="00E05A8A">
        <w:rPr>
          <w:rFonts w:ascii="Arial" w:hAnsi="Arial" w:cs="Arial"/>
          <w:sz w:val="24"/>
          <w:szCs w:val="24"/>
          <w:lang w:val="en-US"/>
        </w:rPr>
        <w:t>ru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14. График приема заявителей в уполномоченном органе:</w:t>
      </w:r>
      <w:bookmarkStart w:id="4" w:name="Par144"/>
      <w:bookmarkEnd w:id="4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AE14DA" w:rsidRPr="00E05A8A" w:rsidTr="00616DE9">
        <w:tc>
          <w:tcPr>
            <w:tcW w:w="4680" w:type="dxa"/>
            <w:hideMark/>
          </w:tcPr>
          <w:p w:rsidR="00AE14DA" w:rsidRPr="00E05A8A" w:rsidRDefault="00AE14DA" w:rsidP="00D1604A">
            <w:pPr>
              <w:tabs>
                <w:tab w:val="left" w:pos="3675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A8A">
              <w:rPr>
                <w:rFonts w:ascii="Arial" w:hAnsi="Arial" w:cs="Arial"/>
                <w:sz w:val="24"/>
                <w:szCs w:val="24"/>
              </w:rPr>
              <w:t>Дни приёма</w:t>
            </w:r>
          </w:p>
        </w:tc>
        <w:tc>
          <w:tcPr>
            <w:tcW w:w="4680" w:type="dxa"/>
            <w:hideMark/>
          </w:tcPr>
          <w:p w:rsidR="00AE14DA" w:rsidRPr="00E05A8A" w:rsidRDefault="00AE14DA" w:rsidP="00D1604A">
            <w:pPr>
              <w:tabs>
                <w:tab w:val="left" w:pos="3675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A8A">
              <w:rPr>
                <w:rFonts w:ascii="Arial" w:hAnsi="Arial" w:cs="Arial"/>
                <w:sz w:val="24"/>
                <w:szCs w:val="24"/>
              </w:rPr>
              <w:t>Время приёма</w:t>
            </w:r>
          </w:p>
        </w:tc>
      </w:tr>
      <w:tr w:rsidR="00AE14DA" w:rsidRPr="00E05A8A" w:rsidTr="00616DE9">
        <w:tc>
          <w:tcPr>
            <w:tcW w:w="4680" w:type="dxa"/>
            <w:hideMark/>
          </w:tcPr>
          <w:p w:rsidR="00AE14DA" w:rsidRPr="00E05A8A" w:rsidRDefault="00AE14DA" w:rsidP="00D1604A">
            <w:pPr>
              <w:tabs>
                <w:tab w:val="left" w:pos="3675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A8A">
              <w:rPr>
                <w:rFonts w:ascii="Arial" w:hAnsi="Arial" w:cs="Arial"/>
                <w:sz w:val="24"/>
                <w:szCs w:val="24"/>
              </w:rPr>
              <w:t>Понедельник-пятница</w:t>
            </w:r>
          </w:p>
        </w:tc>
        <w:tc>
          <w:tcPr>
            <w:tcW w:w="4680" w:type="dxa"/>
            <w:hideMark/>
          </w:tcPr>
          <w:p w:rsidR="00AE14DA" w:rsidRPr="00E05A8A" w:rsidRDefault="00AE14DA" w:rsidP="00D1604A">
            <w:pPr>
              <w:tabs>
                <w:tab w:val="left" w:pos="3675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A8A">
              <w:rPr>
                <w:rFonts w:ascii="Arial" w:hAnsi="Arial" w:cs="Arial"/>
                <w:sz w:val="24"/>
                <w:szCs w:val="24"/>
              </w:rPr>
              <w:t>с 9.00 - до 13.00, с 14.00 - до 17.00 часов</w:t>
            </w:r>
          </w:p>
        </w:tc>
      </w:tr>
      <w:tr w:rsidR="00AE14DA" w:rsidRPr="00E05A8A" w:rsidTr="00616DE9">
        <w:tc>
          <w:tcPr>
            <w:tcW w:w="4680" w:type="dxa"/>
            <w:hideMark/>
          </w:tcPr>
          <w:p w:rsidR="00AE14DA" w:rsidRPr="00E05A8A" w:rsidRDefault="00AE14DA" w:rsidP="00D1604A">
            <w:pPr>
              <w:tabs>
                <w:tab w:val="left" w:pos="3675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A8A">
              <w:rPr>
                <w:rFonts w:ascii="Arial" w:hAnsi="Arial" w:cs="Arial"/>
                <w:sz w:val="24"/>
                <w:szCs w:val="24"/>
              </w:rPr>
              <w:lastRenderedPageBreak/>
              <w:t>Суббота, Воскресенье</w:t>
            </w:r>
          </w:p>
        </w:tc>
        <w:tc>
          <w:tcPr>
            <w:tcW w:w="4680" w:type="dxa"/>
            <w:hideMark/>
          </w:tcPr>
          <w:p w:rsidR="00AE14DA" w:rsidRPr="00E05A8A" w:rsidRDefault="00AE14DA" w:rsidP="00D1604A">
            <w:pPr>
              <w:tabs>
                <w:tab w:val="left" w:pos="3675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A8A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</w:tr>
    </w:tbl>
    <w:p w:rsidR="00AE14DA" w:rsidRPr="00E05A8A" w:rsidRDefault="00AE14DA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15.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9" w:history="1">
        <w:r w:rsidRPr="00E05A8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E05A8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E05A8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r w:rsidRPr="00E05A8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38.</w:t>
        </w:r>
        <w:r w:rsidRPr="00E05A8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Pr="00E05A8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.»</w:t>
        </w:r>
      </w:hyperlink>
      <w:r w:rsidRPr="00E05A8A">
        <w:rPr>
          <w:rFonts w:ascii="Arial" w:hAnsi="Arial" w:cs="Arial"/>
          <w:sz w:val="24"/>
          <w:szCs w:val="24"/>
        </w:rPr>
        <w:t>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E05A8A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Раздел II</w:t>
      </w:r>
      <w:r w:rsidR="00E05A8A" w:rsidRPr="00E05A8A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Pr="00E05A8A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5" w:name="Par146"/>
      <w:bookmarkEnd w:id="5"/>
      <w:r w:rsidRPr="00E05A8A">
        <w:rPr>
          <w:rFonts w:ascii="Arial" w:hAnsi="Arial" w:cs="Arial"/>
          <w:sz w:val="24"/>
          <w:szCs w:val="24"/>
        </w:rPr>
        <w:t xml:space="preserve">Глава 4. </w:t>
      </w:r>
      <w:r w:rsidR="00E05A8A" w:rsidRPr="00E05A8A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16. 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17. Предоставление участка земли осуществляется в соответствии с законодательством</w:t>
      </w:r>
      <w:r w:rsidRPr="004B41B3">
        <w:rPr>
          <w:sz w:val="24"/>
          <w:szCs w:val="24"/>
        </w:rPr>
        <w:t>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E05A8A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6" w:name="Par151"/>
      <w:bookmarkEnd w:id="6"/>
      <w:r w:rsidRPr="00E05A8A">
        <w:rPr>
          <w:rFonts w:ascii="Arial" w:hAnsi="Arial" w:cs="Arial"/>
          <w:sz w:val="24"/>
          <w:szCs w:val="24"/>
        </w:rPr>
        <w:t xml:space="preserve">Глава 5. </w:t>
      </w:r>
      <w:r w:rsidR="00E05A8A">
        <w:rPr>
          <w:rFonts w:ascii="Arial" w:hAnsi="Arial" w:cs="Arial"/>
          <w:sz w:val="24"/>
          <w:szCs w:val="24"/>
        </w:rPr>
        <w:t>Н</w:t>
      </w:r>
      <w:r w:rsidR="00E05A8A" w:rsidRPr="00E05A8A">
        <w:rPr>
          <w:rFonts w:ascii="Arial" w:hAnsi="Arial" w:cs="Arial"/>
          <w:sz w:val="24"/>
          <w:szCs w:val="24"/>
        </w:rPr>
        <w:t>аименование органа местного самоуправления,</w:t>
      </w:r>
    </w:p>
    <w:p w:rsidR="0056348F" w:rsidRPr="00E05A8A" w:rsidRDefault="00E05A8A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предоставляющего муниципальную услугу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18.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19. 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« »</w:t>
      </w:r>
      <w:r w:rsidRPr="00E05A8A">
        <w:rPr>
          <w:rFonts w:ascii="Arial" w:hAnsi="Arial" w:cs="Arial"/>
          <w:i/>
          <w:iCs/>
          <w:sz w:val="24"/>
          <w:szCs w:val="24"/>
        </w:rPr>
        <w:t>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20. В предоставлении муниципальной услуги участвуют: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Министерство внутренних дел Российской Федерации;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служба записи актов гражданского состояния Иркутской области.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E05A8A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7" w:name="Par159"/>
      <w:bookmarkEnd w:id="7"/>
      <w:r w:rsidRPr="00E05A8A">
        <w:rPr>
          <w:rFonts w:ascii="Arial" w:hAnsi="Arial" w:cs="Arial"/>
          <w:sz w:val="24"/>
          <w:szCs w:val="24"/>
        </w:rPr>
        <w:t xml:space="preserve">Глава 6. </w:t>
      </w:r>
      <w:r w:rsidR="00E05A8A" w:rsidRPr="00E05A8A">
        <w:rPr>
          <w:rFonts w:ascii="Arial" w:hAnsi="Arial" w:cs="Arial"/>
          <w:sz w:val="24"/>
          <w:szCs w:val="24"/>
        </w:rPr>
        <w:t>Описание результата</w:t>
      </w:r>
    </w:p>
    <w:p w:rsidR="0003515E" w:rsidRPr="00E05A8A" w:rsidRDefault="00E05A8A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6348F" w:rsidRPr="00E05A8A" w:rsidRDefault="0056348F" w:rsidP="00D1604A">
      <w:pPr>
        <w:pStyle w:val="af9"/>
        <w:ind w:firstLine="709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21. Конечным результатом предоставления муниципальной услуги является:</w:t>
      </w:r>
    </w:p>
    <w:p w:rsidR="0056348F" w:rsidRPr="00E05A8A" w:rsidRDefault="0056348F" w:rsidP="00D1604A">
      <w:pPr>
        <w:pStyle w:val="af9"/>
        <w:ind w:firstLine="709"/>
        <w:rPr>
          <w:rFonts w:ascii="Arial" w:hAnsi="Arial" w:cs="Arial"/>
          <w:sz w:val="24"/>
          <w:szCs w:val="24"/>
        </w:rPr>
      </w:pPr>
      <w:bookmarkStart w:id="8" w:name="Par167"/>
      <w:bookmarkEnd w:id="8"/>
      <w:r w:rsidRPr="00E05A8A">
        <w:rPr>
          <w:rFonts w:ascii="Arial" w:hAnsi="Arial" w:cs="Arial"/>
          <w:sz w:val="24"/>
          <w:szCs w:val="24"/>
        </w:rPr>
        <w:t xml:space="preserve">предоставление участка земли для погребения умершего; </w:t>
      </w:r>
    </w:p>
    <w:p w:rsidR="0056348F" w:rsidRPr="004B41B3" w:rsidRDefault="0056348F" w:rsidP="00D1604A">
      <w:pPr>
        <w:pStyle w:val="af9"/>
        <w:ind w:firstLine="709"/>
        <w:rPr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отказ в предоставлении муниципальной услуги</w:t>
      </w:r>
      <w:r w:rsidRPr="004B41B3">
        <w:rPr>
          <w:sz w:val="24"/>
          <w:szCs w:val="24"/>
        </w:rPr>
        <w:t>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E05A8A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Глава 7</w:t>
      </w:r>
      <w:r w:rsidR="00E05A8A" w:rsidRPr="00E05A8A">
        <w:rPr>
          <w:rFonts w:ascii="Arial" w:hAnsi="Arial" w:cs="Arial"/>
          <w:sz w:val="24"/>
          <w:szCs w:val="24"/>
        </w:rPr>
        <w:t>. Срок предоставления муниципальной услуги, в том</w:t>
      </w:r>
      <w:r w:rsidR="00AE14DA" w:rsidRPr="00E05A8A">
        <w:rPr>
          <w:rFonts w:ascii="Arial" w:hAnsi="Arial" w:cs="Arial"/>
          <w:sz w:val="24"/>
          <w:szCs w:val="24"/>
        </w:rPr>
        <w:t xml:space="preserve"> </w:t>
      </w:r>
      <w:r w:rsidR="00E05A8A" w:rsidRPr="00E05A8A">
        <w:rPr>
          <w:rFonts w:ascii="Arial" w:hAnsi="Arial" w:cs="Arial"/>
          <w:sz w:val="24"/>
          <w:szCs w:val="24"/>
        </w:rPr>
        <w:t>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74"/>
      <w:bookmarkEnd w:id="9"/>
      <w:r w:rsidRPr="00E05A8A">
        <w:rPr>
          <w:rFonts w:ascii="Arial" w:hAnsi="Arial" w:cs="Arial"/>
          <w:sz w:val="24"/>
          <w:szCs w:val="24"/>
        </w:rPr>
        <w:t>22. Общий срок предоставления муниципальной услуги составляет 1 рабочий день, следующий за днем подачи заявления.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lastRenderedPageBreak/>
        <w:t xml:space="preserve">23. Выдача (направление) результата предоставления муниципальной услуги осуществляется </w:t>
      </w:r>
      <w:r w:rsidRPr="00E05A8A">
        <w:rPr>
          <w:rFonts w:ascii="Arial" w:hAnsi="Arial" w:cs="Arial"/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24.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24.1. 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Pr="00E05A8A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bookmarkStart w:id="10" w:name="Par179"/>
      <w:bookmarkStart w:id="11" w:name="Par199"/>
      <w:bookmarkEnd w:id="10"/>
      <w:bookmarkEnd w:id="11"/>
      <w:r w:rsidRPr="00E05A8A">
        <w:rPr>
          <w:rFonts w:ascii="Arial" w:hAnsi="Arial" w:cs="Arial"/>
          <w:sz w:val="24"/>
          <w:szCs w:val="24"/>
          <w:lang w:eastAsia="en-US"/>
        </w:rPr>
        <w:t xml:space="preserve">Глава 8. </w:t>
      </w:r>
      <w:r w:rsidR="00E05A8A" w:rsidRPr="00E05A8A">
        <w:rPr>
          <w:rFonts w:ascii="Arial" w:hAnsi="Arial" w:cs="Arial"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202"/>
      <w:bookmarkEnd w:id="12"/>
      <w:r w:rsidRPr="00E05A8A">
        <w:rPr>
          <w:rFonts w:ascii="Arial" w:hAnsi="Arial" w:cs="Arial"/>
          <w:sz w:val="24"/>
          <w:szCs w:val="24"/>
        </w:rPr>
        <w:t xml:space="preserve">25.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10" w:history="1">
        <w:r w:rsidRPr="00E05A8A">
          <w:rPr>
            <w:rFonts w:ascii="Arial" w:hAnsi="Arial" w:cs="Arial"/>
            <w:sz w:val="24"/>
            <w:szCs w:val="24"/>
          </w:rPr>
          <w:t>приложениям № 1</w:t>
        </w:r>
      </w:hyperlink>
      <w:r w:rsidRPr="00E05A8A">
        <w:rPr>
          <w:rFonts w:ascii="Arial" w:hAnsi="Arial" w:cs="Arial"/>
          <w:sz w:val="24"/>
          <w:szCs w:val="24"/>
        </w:rPr>
        <w:t xml:space="preserve"> – 3 к настоящему административному регламенту (далее – заявление).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5A8A">
        <w:rPr>
          <w:rFonts w:ascii="Arial" w:hAnsi="Arial" w:cs="Arial"/>
          <w:color w:val="000000"/>
          <w:sz w:val="24"/>
          <w:szCs w:val="24"/>
        </w:rPr>
        <w:t>К заявлению о предоставлении одно- (двух-) местного участка для захоронения прилагаются следующие документы: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 xml:space="preserve">в) </w:t>
      </w:r>
      <w:r w:rsidRPr="00E05A8A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д) документ, подтверждающий категорию умершего согласно пункту 1 статьи 24 Федерального закона от 12.01.1995г. № 5-ФЗ «О ветеранах</w:t>
      </w:r>
      <w:r w:rsidRPr="00E05A8A">
        <w:rPr>
          <w:rFonts w:ascii="Arial" w:hAnsi="Arial" w:cs="Arial"/>
          <w:color w:val="000000"/>
          <w:sz w:val="24"/>
          <w:szCs w:val="24"/>
        </w:rPr>
        <w:t>»;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05A8A">
        <w:rPr>
          <w:rFonts w:ascii="Arial" w:hAnsi="Arial" w:cs="Arial"/>
          <w:color w:val="000000"/>
          <w:sz w:val="24"/>
          <w:szCs w:val="24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E05A8A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5A8A">
        <w:rPr>
          <w:rFonts w:ascii="Arial" w:hAnsi="Arial" w:cs="Arial"/>
          <w:sz w:val="24"/>
          <w:szCs w:val="24"/>
        </w:rPr>
        <w:t>« »</w:t>
      </w:r>
      <w:r w:rsidRPr="00E05A8A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5A8A">
        <w:rPr>
          <w:rFonts w:ascii="Arial" w:hAnsi="Arial" w:cs="Arial"/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5A8A">
        <w:rPr>
          <w:rFonts w:ascii="Arial" w:hAnsi="Arial" w:cs="Arial"/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 w:rsidRPr="00E05A8A">
        <w:rPr>
          <w:rFonts w:ascii="Arial" w:hAnsi="Arial" w:cs="Arial"/>
          <w:sz w:val="24"/>
          <w:szCs w:val="24"/>
        </w:rPr>
        <w:t>или в могилу ранее умершего близкого родственника прилагаются следующие документы</w:t>
      </w:r>
      <w:r w:rsidRPr="00E05A8A">
        <w:rPr>
          <w:rFonts w:ascii="Arial" w:hAnsi="Arial" w:cs="Arial"/>
          <w:color w:val="000000"/>
          <w:sz w:val="24"/>
          <w:szCs w:val="24"/>
        </w:rPr>
        <w:t>: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5A8A">
        <w:rPr>
          <w:rFonts w:ascii="Arial" w:hAnsi="Arial" w:cs="Arial"/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 xml:space="preserve">в) </w:t>
      </w:r>
      <w:r w:rsidRPr="00E05A8A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д)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5A8A">
        <w:rPr>
          <w:rFonts w:ascii="Arial" w:hAnsi="Arial" w:cs="Arial"/>
          <w:color w:val="000000"/>
          <w:sz w:val="24"/>
          <w:szCs w:val="24"/>
        </w:rPr>
        <w:t xml:space="preserve">Одинаковые фамилии или отчества не служат основанием для </w:t>
      </w:r>
      <w:r w:rsidRPr="00E05A8A">
        <w:rPr>
          <w:rFonts w:ascii="Arial" w:hAnsi="Arial" w:cs="Arial"/>
          <w:color w:val="000000"/>
          <w:sz w:val="24"/>
          <w:szCs w:val="24"/>
        </w:rPr>
        <w:lastRenderedPageBreak/>
        <w:t>установления степени близкого родства.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05A8A">
        <w:rPr>
          <w:rFonts w:ascii="Arial" w:hAnsi="Arial" w:cs="Arial"/>
          <w:color w:val="000000"/>
          <w:sz w:val="24"/>
          <w:szCs w:val="24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предыдущего захоронения).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26.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27. При предоставлении муниципальной услуги уполномоченный орган не вправе требовать от заявителей документы, не указанные в пункте 25 настоящего Административного регламента.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224"/>
      <w:bookmarkEnd w:id="13"/>
    </w:p>
    <w:p w:rsidR="0056348F" w:rsidRPr="00E05A8A" w:rsidRDefault="0056348F" w:rsidP="00D1604A">
      <w:pPr>
        <w:pStyle w:val="af9"/>
        <w:tabs>
          <w:tab w:val="left" w:pos="2694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 xml:space="preserve">Глава 9. </w:t>
      </w:r>
      <w:r w:rsidR="00E05A8A" w:rsidRPr="00E05A8A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AE14DA" w:rsidRPr="00E05A8A">
        <w:rPr>
          <w:rFonts w:ascii="Arial" w:hAnsi="Arial" w:cs="Arial"/>
          <w:sz w:val="24"/>
          <w:szCs w:val="24"/>
        </w:rPr>
        <w:t xml:space="preserve"> </w:t>
      </w:r>
      <w:r w:rsidR="00E05A8A" w:rsidRPr="00E05A8A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</w:t>
      </w:r>
      <w:r w:rsidR="00AE14DA" w:rsidRPr="00E05A8A">
        <w:rPr>
          <w:rFonts w:ascii="Arial" w:hAnsi="Arial" w:cs="Arial"/>
          <w:sz w:val="24"/>
          <w:szCs w:val="24"/>
        </w:rPr>
        <w:t xml:space="preserve"> </w:t>
      </w:r>
      <w:r w:rsidR="00E05A8A" w:rsidRPr="00E05A8A">
        <w:rPr>
          <w:rFonts w:ascii="Arial" w:hAnsi="Arial" w:cs="Arial"/>
          <w:sz w:val="24"/>
          <w:szCs w:val="24"/>
        </w:rPr>
        <w:t>муниципальных образований иркутской области и иных органов, участвующих в предоставлении государственных или</w:t>
      </w:r>
      <w:r w:rsidR="00AE14DA" w:rsidRPr="00E05A8A">
        <w:rPr>
          <w:rFonts w:ascii="Arial" w:hAnsi="Arial" w:cs="Arial"/>
          <w:sz w:val="24"/>
          <w:szCs w:val="24"/>
        </w:rPr>
        <w:t xml:space="preserve"> </w:t>
      </w:r>
      <w:r w:rsidR="00E05A8A" w:rsidRPr="00E05A8A">
        <w:rPr>
          <w:rFonts w:ascii="Arial" w:hAnsi="Arial" w:cs="Arial"/>
          <w:sz w:val="24"/>
          <w:szCs w:val="24"/>
        </w:rPr>
        <w:t>муниципальных услуг, и которые заявитель вправе представить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232"/>
      <w:bookmarkEnd w:id="14"/>
      <w:r w:rsidRPr="00E05A8A">
        <w:rPr>
          <w:rFonts w:ascii="Arial" w:hAnsi="Arial" w:cs="Arial"/>
          <w:sz w:val="24"/>
          <w:szCs w:val="24"/>
        </w:rPr>
        <w:t>28.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05A8A">
        <w:rPr>
          <w:rFonts w:ascii="Arial" w:hAnsi="Arial" w:cs="Arial"/>
          <w:sz w:val="24"/>
          <w:szCs w:val="24"/>
          <w:lang w:eastAsia="en-US"/>
        </w:rPr>
        <w:t>а) свидетельство о смерти;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  <w:lang w:eastAsia="en-US"/>
        </w:rPr>
        <w:t xml:space="preserve">б) </w:t>
      </w:r>
      <w:r w:rsidRPr="00E05A8A">
        <w:rPr>
          <w:rFonts w:ascii="Arial" w:hAnsi="Arial" w:cs="Arial"/>
          <w:sz w:val="24"/>
          <w:szCs w:val="24"/>
        </w:rPr>
        <w:t xml:space="preserve">для выдачи разрешения </w:t>
      </w:r>
      <w:bookmarkStart w:id="15" w:name="_GoBack"/>
      <w:bookmarkEnd w:id="15"/>
      <w:r w:rsidRPr="00E05A8A">
        <w:rPr>
          <w:rFonts w:ascii="Arial" w:hAnsi="Arial" w:cs="Arial"/>
          <w:sz w:val="24"/>
          <w:szCs w:val="24"/>
        </w:rPr>
        <w:t>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 xml:space="preserve">в) свидетельство о смерти ранее захороненного </w:t>
      </w:r>
      <w:r w:rsidRPr="00E05A8A">
        <w:rPr>
          <w:rFonts w:ascii="Arial" w:hAnsi="Arial" w:cs="Arial"/>
          <w:color w:val="000000"/>
          <w:sz w:val="24"/>
          <w:szCs w:val="24"/>
        </w:rPr>
        <w:t>(в случае подзахоронения к родственной могиле)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E05A8A">
        <w:rPr>
          <w:rFonts w:ascii="Arial" w:hAnsi="Arial" w:cs="Arial"/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подзахоронения к родственной могиле)</w:t>
      </w:r>
      <w:r w:rsidRPr="00E05A8A">
        <w:rPr>
          <w:rFonts w:ascii="Arial" w:hAnsi="Arial" w:cs="Arial"/>
          <w:sz w:val="24"/>
          <w:szCs w:val="24"/>
        </w:rPr>
        <w:t>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29. Уполномоченный орган, МФЦ при предоставлении муниципальной услуги не вправе требовать от заявителей: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 xml:space="preserve"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</w:t>
      </w:r>
      <w:r w:rsidRPr="00E05A8A">
        <w:rPr>
          <w:rFonts w:ascii="Arial" w:hAnsi="Arial" w:cs="Arial"/>
          <w:sz w:val="24"/>
          <w:szCs w:val="24"/>
        </w:rPr>
        <w:lastRenderedPageBreak/>
        <w:t>муниципальных услуг, за исключением документов, указанных в части 6 статьи 7 Федерального закона № 210-ФЗ.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Pr="00E05A8A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16" w:name="Par239"/>
      <w:bookmarkEnd w:id="16"/>
      <w:r w:rsidRPr="00E05A8A">
        <w:rPr>
          <w:rFonts w:ascii="Arial" w:hAnsi="Arial" w:cs="Arial"/>
          <w:sz w:val="24"/>
          <w:szCs w:val="24"/>
        </w:rPr>
        <w:t xml:space="preserve">Глава 10. </w:t>
      </w:r>
      <w:r w:rsidR="00E05A8A" w:rsidRPr="00E05A8A">
        <w:rPr>
          <w:rFonts w:ascii="Arial" w:hAnsi="Arial" w:cs="Arial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56348F" w:rsidRPr="004B41B3" w:rsidRDefault="0056348F" w:rsidP="00D1604A">
      <w:pPr>
        <w:pStyle w:val="af9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 Основания</w:t>
      </w:r>
      <w:r w:rsidRPr="004B41B3">
        <w:rPr>
          <w:color w:val="000000"/>
          <w:sz w:val="24"/>
          <w:szCs w:val="24"/>
        </w:rPr>
        <w:t xml:space="preserve"> для отказа в приеме документов отсутствуют.</w:t>
      </w:r>
    </w:p>
    <w:p w:rsidR="0056348F" w:rsidRPr="004B41B3" w:rsidRDefault="0056348F" w:rsidP="00D1604A">
      <w:pPr>
        <w:pStyle w:val="af9"/>
        <w:ind w:firstLine="709"/>
        <w:jc w:val="both"/>
        <w:rPr>
          <w:color w:val="000000"/>
          <w:sz w:val="24"/>
          <w:szCs w:val="24"/>
        </w:rPr>
      </w:pPr>
    </w:p>
    <w:p w:rsidR="0056348F" w:rsidRPr="00E05A8A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17" w:name="Par251"/>
      <w:bookmarkEnd w:id="17"/>
      <w:r w:rsidRPr="00E05A8A">
        <w:rPr>
          <w:rFonts w:ascii="Arial" w:hAnsi="Arial" w:cs="Arial"/>
          <w:sz w:val="24"/>
          <w:szCs w:val="24"/>
        </w:rPr>
        <w:t>Глава 11.</w:t>
      </w:r>
      <w:r w:rsidRPr="004B41B3">
        <w:rPr>
          <w:sz w:val="24"/>
          <w:szCs w:val="24"/>
        </w:rPr>
        <w:t xml:space="preserve"> </w:t>
      </w:r>
      <w:r w:rsidR="00E05A8A" w:rsidRPr="00E05A8A">
        <w:rPr>
          <w:rFonts w:ascii="Arial" w:hAnsi="Arial" w:cs="Arial"/>
          <w:sz w:val="24"/>
          <w:szCs w:val="24"/>
        </w:rPr>
        <w:t>Перечень оснований для приостановления</w:t>
      </w:r>
    </w:p>
    <w:p w:rsidR="0056348F" w:rsidRPr="00E05A8A" w:rsidRDefault="00E05A8A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Или отказа в предоставлениимуниципальной услуги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31.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32. Основаниями для отказа в предоставлении муниципальной услуги являются: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б) выявление в предоставленных документах недостоверной, искаженной или неполной информации;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 xml:space="preserve">в) </w:t>
      </w:r>
      <w:r w:rsidRPr="00E05A8A">
        <w:rPr>
          <w:rFonts w:ascii="Arial" w:hAnsi="Arial" w:cs="Arial"/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8" w:name="sub_10211"/>
    </w:p>
    <w:bookmarkEnd w:id="18"/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5A8A">
        <w:rPr>
          <w:rFonts w:ascii="Arial" w:hAnsi="Arial" w:cs="Arial"/>
          <w:color w:val="000000"/>
          <w:sz w:val="24"/>
          <w:szCs w:val="24"/>
        </w:rPr>
        <w:t>д) заявитель является недееспособным лицом;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5A8A">
        <w:rPr>
          <w:rFonts w:ascii="Arial" w:hAnsi="Arial" w:cs="Arial"/>
          <w:color w:val="000000"/>
          <w:sz w:val="24"/>
          <w:szCs w:val="24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з) невозможность погребения в указанном заявителем месте по причине несоответствия размера земельного участка санитарным правилам и нормам.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 xml:space="preserve">33. Неполучение </w:t>
      </w:r>
      <w:r w:rsidRPr="00E05A8A">
        <w:rPr>
          <w:rFonts w:ascii="Arial" w:hAnsi="Arial" w:cs="Arial"/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 w:rsidRPr="00E05A8A">
        <w:rPr>
          <w:rFonts w:ascii="Arial" w:hAnsi="Arial" w:cs="Arial"/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34. Отказ в предоставлении муниципальной услуги может быть обжалован гражданином в порядке, установленном законодательством.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Par261"/>
      <w:bookmarkEnd w:id="19"/>
    </w:p>
    <w:p w:rsidR="0056348F" w:rsidRPr="00E05A8A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20" w:name="Par270"/>
      <w:bookmarkEnd w:id="20"/>
      <w:r w:rsidRPr="00E05A8A">
        <w:rPr>
          <w:rFonts w:ascii="Arial" w:hAnsi="Arial" w:cs="Arial"/>
          <w:sz w:val="24"/>
          <w:szCs w:val="24"/>
        </w:rPr>
        <w:t xml:space="preserve">Глава 12. </w:t>
      </w:r>
      <w:r w:rsidR="00E05A8A" w:rsidRPr="00E05A8A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35.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36.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E05A8A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21" w:name="Par277"/>
      <w:bookmarkEnd w:id="21"/>
      <w:r w:rsidRPr="00E05A8A">
        <w:rPr>
          <w:rFonts w:ascii="Arial" w:hAnsi="Arial" w:cs="Arial"/>
          <w:sz w:val="24"/>
          <w:szCs w:val="24"/>
        </w:rPr>
        <w:t xml:space="preserve">Глава 13. </w:t>
      </w:r>
      <w:r w:rsidR="00E05A8A" w:rsidRPr="00E05A8A">
        <w:rPr>
          <w:rFonts w:ascii="Arial" w:hAnsi="Arial" w:cs="Arial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</w:t>
      </w:r>
      <w:r w:rsidR="00E05A8A" w:rsidRPr="00E05A8A">
        <w:rPr>
          <w:rFonts w:ascii="Arial" w:hAnsi="Arial" w:cs="Arial"/>
          <w:sz w:val="24"/>
          <w:szCs w:val="24"/>
        </w:rPr>
        <w:lastRenderedPageBreak/>
        <w:t>платы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 xml:space="preserve">37.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Pr="00E05A8A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22" w:name="Par285"/>
      <w:bookmarkEnd w:id="22"/>
      <w:r w:rsidRPr="00E05A8A">
        <w:rPr>
          <w:rFonts w:ascii="Arial" w:hAnsi="Arial" w:cs="Arial"/>
          <w:sz w:val="24"/>
          <w:szCs w:val="24"/>
        </w:rPr>
        <w:t>Глава 14</w:t>
      </w:r>
      <w:r w:rsidR="00E05A8A" w:rsidRPr="00E05A8A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289"/>
      <w:bookmarkEnd w:id="23"/>
      <w:r w:rsidRPr="00E05A8A">
        <w:rPr>
          <w:rFonts w:ascii="Arial" w:hAnsi="Arial" w:cs="Arial"/>
          <w:sz w:val="24"/>
          <w:szCs w:val="24"/>
        </w:rPr>
        <w:t>38. Максимальное время ожидания в очереди при подаче заявления и документов не превышает 15 минут.</w:t>
      </w:r>
    </w:p>
    <w:p w:rsidR="0056348F" w:rsidRPr="00E05A8A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05A8A">
        <w:rPr>
          <w:rFonts w:ascii="Arial" w:hAnsi="Arial" w:cs="Arial"/>
          <w:sz w:val="24"/>
          <w:szCs w:val="24"/>
        </w:rPr>
        <w:t>39. Максимальное время ожидания в очереди при получении результата муниципальной услуги не превышает 15 минут.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24" w:name="Par293"/>
      <w:bookmarkEnd w:id="24"/>
      <w:r w:rsidRPr="00792F0D">
        <w:rPr>
          <w:rFonts w:ascii="Arial" w:hAnsi="Arial" w:cs="Arial"/>
          <w:sz w:val="24"/>
          <w:szCs w:val="24"/>
        </w:rPr>
        <w:t xml:space="preserve">Глава 15. </w:t>
      </w:r>
      <w:r w:rsidR="00792F0D" w:rsidRPr="00792F0D">
        <w:rPr>
          <w:rFonts w:ascii="Arial" w:hAnsi="Arial" w:cs="Arial"/>
          <w:sz w:val="24"/>
          <w:szCs w:val="24"/>
        </w:rPr>
        <w:t>Срок и порядок регистрации заявления</w:t>
      </w:r>
      <w:r w:rsidRPr="00792F0D">
        <w:rPr>
          <w:rFonts w:ascii="Arial" w:hAnsi="Arial" w:cs="Arial"/>
          <w:sz w:val="24"/>
          <w:szCs w:val="24"/>
        </w:rPr>
        <w:t xml:space="preserve"> </w:t>
      </w:r>
      <w:r w:rsidR="00792F0D" w:rsidRPr="00792F0D">
        <w:rPr>
          <w:rFonts w:ascii="Arial" w:hAnsi="Arial" w:cs="Arial"/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40.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41. Максимальное время регистрации заявления о предоставлении муниципальной услуги составляет 10 минут.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25" w:name="Par300"/>
      <w:bookmarkEnd w:id="25"/>
      <w:r w:rsidRPr="00792F0D">
        <w:rPr>
          <w:rFonts w:ascii="Arial" w:hAnsi="Arial" w:cs="Arial"/>
          <w:sz w:val="24"/>
          <w:szCs w:val="24"/>
        </w:rPr>
        <w:t xml:space="preserve">Глава 16. </w:t>
      </w:r>
      <w:r w:rsidR="00792F0D" w:rsidRPr="00792F0D">
        <w:rPr>
          <w:rFonts w:ascii="Arial" w:hAnsi="Arial" w:cs="Arial"/>
          <w:sz w:val="24"/>
          <w:szCs w:val="24"/>
        </w:rPr>
        <w:t>Требования к помещениям,</w:t>
      </w:r>
      <w:r w:rsidRPr="00792F0D">
        <w:rPr>
          <w:rFonts w:ascii="Arial" w:hAnsi="Arial" w:cs="Arial"/>
          <w:sz w:val="24"/>
          <w:szCs w:val="24"/>
        </w:rPr>
        <w:t xml:space="preserve"> </w:t>
      </w:r>
      <w:r w:rsidR="00792F0D" w:rsidRPr="00792F0D">
        <w:rPr>
          <w:rFonts w:ascii="Arial" w:hAnsi="Arial" w:cs="Arial"/>
          <w:sz w:val="24"/>
          <w:szCs w:val="24"/>
        </w:rPr>
        <w:t>в которых предоставляется муниципальная услуга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42.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43.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44.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45.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46.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47.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48. Места ожидания должны соответствовать комфортным условиям для заявителей.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 xml:space="preserve">49. Места ожидания в очереди на прием, подачу документов, необходимых </w:t>
      </w:r>
      <w:r w:rsidRPr="00792F0D">
        <w:rPr>
          <w:rFonts w:ascii="Arial" w:hAnsi="Arial" w:cs="Arial"/>
          <w:sz w:val="24"/>
          <w:szCs w:val="24"/>
        </w:rPr>
        <w:lastRenderedPageBreak/>
        <w:t>для предоставления муниципальной услуги, оборудуются стульями, кресельными секциями, скамьями.</w:t>
      </w:r>
    </w:p>
    <w:p w:rsidR="0056348F" w:rsidRDefault="0056348F" w:rsidP="00D1604A">
      <w:pPr>
        <w:pStyle w:val="af9"/>
        <w:ind w:firstLine="709"/>
        <w:jc w:val="both"/>
        <w:rPr>
          <w:sz w:val="24"/>
          <w:szCs w:val="24"/>
        </w:rPr>
      </w:pPr>
      <w:bookmarkStart w:id="26" w:name="Par313"/>
      <w:bookmarkEnd w:id="26"/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 xml:space="preserve">Глава 17. </w:t>
      </w:r>
      <w:r w:rsidR="00792F0D" w:rsidRPr="00792F0D">
        <w:rPr>
          <w:rFonts w:ascii="Arial" w:hAnsi="Arial" w:cs="Arial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50. Основными показателями доступности и качества муниципальной услуги являются: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51. Основными требованиями к качеству рассмотрения обращений заявителей являются: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52.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53. Взаимодействие заявителя с должностными лицами уполномоченного органа осуществляется при личном обращении заявителя: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54.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55.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56.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27" w:name="Par328"/>
      <w:bookmarkEnd w:id="27"/>
      <w:r w:rsidRPr="00792F0D">
        <w:rPr>
          <w:rFonts w:ascii="Arial" w:hAnsi="Arial" w:cs="Arial"/>
          <w:sz w:val="24"/>
          <w:szCs w:val="24"/>
        </w:rPr>
        <w:t>Глава 18</w:t>
      </w:r>
      <w:r w:rsidR="00792F0D" w:rsidRPr="00792F0D">
        <w:rPr>
          <w:rFonts w:ascii="Arial" w:hAnsi="Arial" w:cs="Arial"/>
          <w:sz w:val="24"/>
          <w:szCs w:val="24"/>
        </w:rPr>
        <w:t xml:space="preserve">. Иные требования, в том числе учитывающие особенности </w:t>
      </w:r>
      <w:r w:rsidR="00792F0D" w:rsidRPr="00792F0D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57.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58.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Pr="00792F0D">
        <w:rPr>
          <w:rFonts w:ascii="Arial" w:hAnsi="Arial" w:cs="Arial"/>
          <w:i/>
          <w:iCs/>
          <w:sz w:val="24"/>
          <w:szCs w:val="24"/>
        </w:rPr>
        <w:t>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59.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28" w:name="Par339"/>
      <w:bookmarkEnd w:id="28"/>
      <w:r w:rsidRPr="00792F0D">
        <w:rPr>
          <w:rFonts w:ascii="Arial" w:hAnsi="Arial" w:cs="Arial"/>
          <w:sz w:val="24"/>
          <w:szCs w:val="24"/>
        </w:rPr>
        <w:t xml:space="preserve">Раздел III. </w:t>
      </w:r>
      <w:r w:rsidR="00792F0D" w:rsidRPr="00792F0D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29" w:name="Par343"/>
      <w:bookmarkEnd w:id="29"/>
      <w:r w:rsidRPr="00792F0D">
        <w:rPr>
          <w:rFonts w:ascii="Arial" w:hAnsi="Arial" w:cs="Arial"/>
          <w:sz w:val="24"/>
          <w:szCs w:val="24"/>
        </w:rPr>
        <w:t>Глава 19</w:t>
      </w:r>
      <w:r w:rsidR="00792F0D" w:rsidRPr="00792F0D">
        <w:rPr>
          <w:rFonts w:ascii="Arial" w:hAnsi="Arial" w:cs="Arial"/>
          <w:sz w:val="24"/>
          <w:szCs w:val="24"/>
        </w:rPr>
        <w:t>. Состав и последовательность административных процедур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60. Предоставление муниципальной услуги включает в себя следующие административные процедуры: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1) прием заявления о предоставлении муниципальной услуги;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61. Блок-схема предоставления муниципальной услуги приводится в приложении № 6 к настоящему административному регламенту.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30" w:name="Par353"/>
      <w:bookmarkEnd w:id="30"/>
      <w:r w:rsidRPr="00792F0D">
        <w:rPr>
          <w:rFonts w:ascii="Arial" w:hAnsi="Arial" w:cs="Arial"/>
          <w:sz w:val="24"/>
          <w:szCs w:val="24"/>
        </w:rPr>
        <w:t xml:space="preserve">Глава 20. </w:t>
      </w:r>
      <w:r w:rsidR="00792F0D" w:rsidRPr="00792F0D">
        <w:rPr>
          <w:rFonts w:ascii="Arial" w:hAnsi="Arial" w:cs="Arial"/>
          <w:sz w:val="24"/>
          <w:szCs w:val="24"/>
        </w:rPr>
        <w:t>Прием заявления о предоставлении муниципальной услуге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1" w:name="Par355"/>
      <w:bookmarkEnd w:id="31"/>
      <w:r w:rsidRPr="00792F0D">
        <w:rPr>
          <w:rFonts w:ascii="Arial" w:hAnsi="Arial" w:cs="Arial"/>
          <w:sz w:val="24"/>
          <w:szCs w:val="24"/>
          <w:lang w:eastAsia="en-US"/>
        </w:rPr>
        <w:t>62.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а) в уполномоченный орган посредством личного обращения заявителя,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lastRenderedPageBreak/>
        <w:t>б) в МФЦ посредством личного обращения заявителя.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>63.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>64. Днем обращения заявителя считается дата регистрации в уполномоченном органе заявления и документов.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>65. Максимальное время приема заявления и прилагаемых к нему документов при личном обращении заявителя не превышает 10 минут.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>66.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>67.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>68. Критерием принятия решения по административной процедуре является наличие соответствующих документов и заявления.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  <w:lang w:eastAsia="en-US"/>
        </w:rPr>
      </w:pP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32" w:name="Par376"/>
      <w:bookmarkEnd w:id="32"/>
      <w:r w:rsidRPr="00792F0D">
        <w:rPr>
          <w:rFonts w:ascii="Arial" w:hAnsi="Arial" w:cs="Arial"/>
          <w:sz w:val="24"/>
          <w:szCs w:val="24"/>
        </w:rPr>
        <w:t xml:space="preserve">Глава 21. </w:t>
      </w:r>
      <w:r w:rsidR="00792F0D" w:rsidRPr="00792F0D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69.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70. Направление межведомственного запроса и представление документов и информации, перечисленных в пункте 28 настоящего административного регламента, допускаются только в целях, связанных с предоставлением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 xml:space="preserve">71. Межведомственный запрос о представлении документов, указанных в пункте 28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1" w:history="1">
        <w:r w:rsidRPr="00792F0D">
          <w:rPr>
            <w:rFonts w:ascii="Arial" w:hAnsi="Arial" w:cs="Arial"/>
            <w:sz w:val="24"/>
            <w:szCs w:val="24"/>
          </w:rPr>
          <w:t>статьи 7.2</w:t>
        </w:r>
      </w:hyperlink>
      <w:r w:rsidRPr="00792F0D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</w:t>
      </w:r>
      <w:r w:rsidRPr="00792F0D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услуг».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72.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32 настоящего административного регламента.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73.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</w:rPr>
        <w:t>74.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792F0D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 xml:space="preserve">75.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792F0D">
        <w:rPr>
          <w:rFonts w:ascii="Arial" w:hAnsi="Arial" w:cs="Arial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 xml:space="preserve">Глава 22. </w:t>
      </w:r>
      <w:r w:rsidR="00792F0D" w:rsidRPr="00792F0D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 и выдача заявителю результата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76.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77. В течение 1 рабочего дня, следующего за днем регистрации заявления, необходимых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проверку</w:t>
      </w:r>
      <w:r w:rsidRPr="00792F0D">
        <w:rPr>
          <w:rFonts w:ascii="Arial" w:hAnsi="Arial" w:cs="Arial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792F0D">
        <w:rPr>
          <w:rFonts w:ascii="Arial" w:hAnsi="Arial" w:cs="Arial"/>
          <w:sz w:val="24"/>
          <w:szCs w:val="24"/>
        </w:rPr>
        <w:t>пункте 38</w:t>
      </w:r>
      <w:r w:rsidRPr="00792F0D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 xml:space="preserve">выдает заявителю справку о предоставлении участка земли для погребения умершего по форме согласно Приложению № 4 к настоящему административному </w:t>
      </w:r>
      <w:r w:rsidRPr="00792F0D">
        <w:rPr>
          <w:rFonts w:ascii="Arial" w:hAnsi="Arial" w:cs="Arial"/>
          <w:sz w:val="24"/>
          <w:szCs w:val="24"/>
        </w:rPr>
        <w:lastRenderedPageBreak/>
        <w:t>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 xml:space="preserve">78. В случае выявления в ходе проверки оснований для отказа в предоставлении муниципальной услуги, установленных в </w:t>
      </w:r>
      <w:r w:rsidRPr="00792F0D">
        <w:rPr>
          <w:rFonts w:ascii="Arial" w:hAnsi="Arial" w:cs="Arial"/>
          <w:sz w:val="24"/>
          <w:szCs w:val="24"/>
        </w:rPr>
        <w:t>п</w:t>
      </w:r>
      <w:r w:rsidRPr="00792F0D">
        <w:rPr>
          <w:rFonts w:ascii="Arial" w:hAnsi="Arial" w:cs="Arial"/>
          <w:sz w:val="24"/>
          <w:szCs w:val="24"/>
          <w:lang w:eastAsia="en-US"/>
        </w:rPr>
        <w:t xml:space="preserve">ункте 32 настоящего административного регламента, </w:t>
      </w:r>
      <w:r w:rsidRPr="00792F0D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Pr="00792F0D">
        <w:rPr>
          <w:rFonts w:ascii="Arial" w:hAnsi="Arial" w:cs="Arial"/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 w:rsidRPr="00792F0D">
        <w:rPr>
          <w:rFonts w:ascii="Arial" w:hAnsi="Arial" w:cs="Arial"/>
          <w:sz w:val="24"/>
          <w:szCs w:val="24"/>
        </w:rPr>
        <w:t>отказ в предоставлении муниципальной услуги или справку о предоставлении участка земли для погребения умершего</w:t>
      </w:r>
      <w:r w:rsidRPr="00792F0D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>79. В случае подачи заявления через МФЦ, уполномоченный орган не позднее 1 рабочего дня, следующего за днем регистрации документов и заявления направляет (выдает) в МФЦ соответствующий документ.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 xml:space="preserve">80. Результатом административной процедуры является выдача заявителю отказа в предоставлении муниципальной услуги или </w:t>
      </w:r>
      <w:r w:rsidRPr="00792F0D">
        <w:rPr>
          <w:rFonts w:ascii="Arial" w:hAnsi="Arial" w:cs="Arial"/>
          <w:sz w:val="24"/>
          <w:szCs w:val="24"/>
        </w:rPr>
        <w:t>предоставление участка земли заявителю для погребения умершего,</w:t>
      </w:r>
      <w:r w:rsidRPr="00792F0D">
        <w:rPr>
          <w:rFonts w:ascii="Arial" w:hAnsi="Arial" w:cs="Arial"/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4B41B3" w:rsidRDefault="0056348F" w:rsidP="00D1604A">
      <w:pPr>
        <w:pStyle w:val="af9"/>
        <w:ind w:firstLine="709"/>
        <w:jc w:val="center"/>
        <w:rPr>
          <w:sz w:val="24"/>
          <w:szCs w:val="24"/>
        </w:rPr>
      </w:pPr>
      <w:bookmarkStart w:id="33" w:name="Par398"/>
      <w:bookmarkStart w:id="34" w:name="Par410"/>
      <w:bookmarkEnd w:id="33"/>
      <w:bookmarkEnd w:id="34"/>
      <w:r w:rsidRPr="00792F0D">
        <w:rPr>
          <w:rFonts w:ascii="Arial" w:hAnsi="Arial" w:cs="Arial"/>
          <w:sz w:val="24"/>
          <w:szCs w:val="24"/>
        </w:rPr>
        <w:t>Раздел IV.</w:t>
      </w:r>
      <w:r w:rsidRPr="004B41B3">
        <w:rPr>
          <w:sz w:val="24"/>
          <w:szCs w:val="24"/>
        </w:rPr>
        <w:t xml:space="preserve"> </w:t>
      </w:r>
      <w:r w:rsidR="00792F0D" w:rsidRPr="00792F0D">
        <w:rPr>
          <w:rFonts w:ascii="Arial" w:hAnsi="Arial" w:cs="Arial"/>
          <w:sz w:val="24"/>
          <w:szCs w:val="24"/>
        </w:rPr>
        <w:t>Формы контроля за предоставлением муниципальной услуги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35" w:name="Par413"/>
      <w:bookmarkEnd w:id="35"/>
      <w:r w:rsidRPr="00792F0D">
        <w:rPr>
          <w:rFonts w:ascii="Arial" w:hAnsi="Arial" w:cs="Arial"/>
          <w:sz w:val="24"/>
          <w:szCs w:val="24"/>
        </w:rPr>
        <w:t xml:space="preserve">Глава 23. </w:t>
      </w:r>
      <w:r w:rsidR="00792F0D" w:rsidRPr="00792F0D">
        <w:rPr>
          <w:rFonts w:ascii="Arial" w:hAnsi="Arial" w:cs="Arial"/>
          <w:sz w:val="24"/>
          <w:szCs w:val="24"/>
        </w:rPr>
        <w:t>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81.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82. </w:t>
      </w:r>
      <w:r w:rsidRPr="00792F0D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F0D">
        <w:rPr>
          <w:rFonts w:ascii="Arial" w:hAnsi="Arial" w:cs="Arial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F0D">
        <w:rPr>
          <w:rFonts w:ascii="Arial" w:hAnsi="Arial" w:cs="Arial"/>
          <w:color w:val="000000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F0D">
        <w:rPr>
          <w:rFonts w:ascii="Arial" w:hAnsi="Arial" w:cs="Arial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F0D">
        <w:rPr>
          <w:rFonts w:ascii="Arial" w:hAnsi="Arial" w:cs="Arial"/>
          <w:color w:val="000000"/>
          <w:sz w:val="24"/>
          <w:szCs w:val="24"/>
        </w:rPr>
        <w:lastRenderedPageBreak/>
        <w:t>г) принятие мер по надлежащему предоставлению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83. Текущий контроль осуществляется на постоянной основе.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  <w:lang w:eastAsia="ko-KR"/>
        </w:rPr>
      </w:pP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36" w:name="Par427"/>
      <w:bookmarkEnd w:id="36"/>
      <w:r w:rsidRPr="00792F0D">
        <w:rPr>
          <w:rFonts w:ascii="Arial" w:hAnsi="Arial" w:cs="Arial"/>
          <w:sz w:val="24"/>
          <w:szCs w:val="24"/>
        </w:rPr>
        <w:t xml:space="preserve">Глава 24. </w:t>
      </w:r>
      <w:r w:rsidR="00792F0D" w:rsidRPr="00792F0D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F0D">
        <w:rPr>
          <w:rFonts w:ascii="Arial" w:hAnsi="Arial" w:cs="Arial"/>
          <w:color w:val="000000"/>
          <w:sz w:val="24"/>
          <w:szCs w:val="24"/>
        </w:rPr>
        <w:t>84. Контроль за полнотой и качеством предоставления муниципальной услуги осуществляется в формах: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F0D">
        <w:rPr>
          <w:rFonts w:ascii="Arial" w:hAnsi="Arial" w:cs="Arial"/>
          <w:color w:val="000000"/>
          <w:sz w:val="24"/>
          <w:szCs w:val="24"/>
        </w:rPr>
        <w:t>1) проведения плановых проверок;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F0D">
        <w:rPr>
          <w:rFonts w:ascii="Arial" w:hAnsi="Arial" w:cs="Arial"/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F0D">
        <w:rPr>
          <w:rFonts w:ascii="Arial" w:hAnsi="Arial" w:cs="Arial"/>
          <w:color w:val="000000"/>
          <w:sz w:val="24"/>
          <w:szCs w:val="24"/>
        </w:rPr>
        <w:t>85.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«  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F0D">
        <w:rPr>
          <w:rFonts w:ascii="Arial" w:hAnsi="Arial" w:cs="Arial"/>
          <w:color w:val="000000"/>
          <w:sz w:val="24"/>
          <w:szCs w:val="24"/>
        </w:rPr>
        <w:t>86.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F0D">
        <w:rPr>
          <w:rFonts w:ascii="Arial" w:hAnsi="Arial" w:cs="Arial"/>
          <w:color w:val="000000"/>
          <w:sz w:val="24"/>
          <w:szCs w:val="24"/>
        </w:rPr>
        <w:t xml:space="preserve">87.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2" w:history="1">
        <w:r w:rsidRPr="00792F0D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792F0D">
        <w:rPr>
          <w:rFonts w:ascii="Arial" w:hAnsi="Arial" w:cs="Arial"/>
          <w:color w:val="000000"/>
          <w:sz w:val="24"/>
          <w:szCs w:val="24"/>
        </w:rPr>
        <w:t xml:space="preserve"> Российской Федерации порядке.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88.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  <w:lang w:eastAsia="ko-KR"/>
        </w:rPr>
      </w:pPr>
      <w:bookmarkStart w:id="37" w:name="Par439"/>
      <w:bookmarkEnd w:id="37"/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Глава 25</w:t>
      </w:r>
      <w:r w:rsidR="00792F0D" w:rsidRPr="00792F0D">
        <w:rPr>
          <w:rFonts w:ascii="Arial" w:hAnsi="Arial" w:cs="Arial"/>
          <w:sz w:val="24"/>
          <w:szCs w:val="24"/>
        </w:rPr>
        <w:t>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89.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90.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  <w:lang w:eastAsia="ko-KR"/>
        </w:rPr>
      </w:pP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38" w:name="Par447"/>
      <w:bookmarkEnd w:id="38"/>
      <w:r w:rsidRPr="00792F0D">
        <w:rPr>
          <w:rFonts w:ascii="Arial" w:hAnsi="Arial" w:cs="Arial"/>
          <w:sz w:val="24"/>
          <w:szCs w:val="24"/>
        </w:rPr>
        <w:t xml:space="preserve">Глава 26. </w:t>
      </w:r>
      <w:r w:rsidR="00792F0D" w:rsidRPr="00792F0D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91. </w:t>
      </w:r>
      <w:r w:rsidRPr="00792F0D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</w:t>
      </w:r>
      <w:r w:rsidRPr="00792F0D">
        <w:rPr>
          <w:rFonts w:ascii="Arial" w:hAnsi="Arial" w:cs="Arial"/>
          <w:sz w:val="24"/>
          <w:szCs w:val="24"/>
        </w:rPr>
        <w:lastRenderedPageBreak/>
        <w:t xml:space="preserve">(бездействием) </w:t>
      </w:r>
      <w:r w:rsidRPr="00792F0D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792F0D">
        <w:rPr>
          <w:rFonts w:ascii="Arial" w:hAnsi="Arial" w:cs="Arial"/>
          <w:sz w:val="24"/>
          <w:szCs w:val="24"/>
        </w:rPr>
        <w:t>, его должностных лиц;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Pr="00792F0D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792F0D">
        <w:rPr>
          <w:rFonts w:ascii="Arial" w:hAnsi="Arial" w:cs="Arial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 xml:space="preserve">92. Информацию, указанную в пункте 91 настоящего административного регламента, заявители могут сообщить по телефонам </w:t>
      </w:r>
      <w:r w:rsidRPr="00792F0D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792F0D">
        <w:rPr>
          <w:rFonts w:ascii="Arial" w:hAnsi="Arial" w:cs="Arial"/>
          <w:sz w:val="24"/>
          <w:szCs w:val="24"/>
        </w:rPr>
        <w:t>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93. Контроль за предоставлением муниципальной услуги осуществляется в соответствии с действующим законодательством.</w:t>
      </w: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39" w:name="Par454"/>
      <w:bookmarkEnd w:id="39"/>
      <w:r w:rsidRPr="00792F0D">
        <w:rPr>
          <w:rFonts w:ascii="Arial" w:hAnsi="Arial" w:cs="Arial"/>
          <w:sz w:val="24"/>
          <w:szCs w:val="24"/>
        </w:rPr>
        <w:t>Раздел V</w:t>
      </w:r>
      <w:r w:rsidR="00792F0D" w:rsidRPr="00792F0D">
        <w:rPr>
          <w:rFonts w:ascii="Arial" w:hAnsi="Arial" w:cs="Arial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</w:p>
    <w:p w:rsidR="0056348F" w:rsidRPr="00792F0D" w:rsidRDefault="0056348F" w:rsidP="00D1604A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40" w:name="Par459"/>
      <w:bookmarkEnd w:id="40"/>
      <w:r w:rsidRPr="00792F0D">
        <w:rPr>
          <w:rFonts w:ascii="Arial" w:hAnsi="Arial" w:cs="Arial"/>
          <w:sz w:val="24"/>
          <w:szCs w:val="24"/>
        </w:rPr>
        <w:t xml:space="preserve">Глава 27. </w:t>
      </w:r>
      <w:r w:rsidR="00792F0D" w:rsidRPr="00792F0D">
        <w:rPr>
          <w:rFonts w:ascii="Arial" w:hAnsi="Arial" w:cs="Arial"/>
          <w:sz w:val="24"/>
          <w:szCs w:val="24"/>
        </w:rPr>
        <w:t>Обжалование решений и действий (бездействия) уполномоченного органа, а также должностных лицу полномоченного органа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94.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95.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96. Информацию о порядке подачи и рассмотрения жалобы заинтересованные лица могут получить: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 xml:space="preserve">б) на официальном сайте </w:t>
      </w:r>
      <w:r w:rsidRPr="00792F0D">
        <w:rPr>
          <w:rFonts w:ascii="Arial" w:hAnsi="Arial" w:cs="Arial"/>
          <w:sz w:val="24"/>
          <w:szCs w:val="24"/>
        </w:rPr>
        <w:t>муниципального образования « »;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в) на Портале.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97. Заинтересованное лицо может обратиться с жалобой, в том числе в следующих случаях: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  », настоящим административным регламентом для предоставления муниципальной услуги;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  » для предоставления муниципальной услуги, у заявителя;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муниципального образования « », а также настоящим административным регламентом;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792F0D">
        <w:rPr>
          <w:rFonts w:ascii="Arial" w:hAnsi="Arial" w:cs="Arial"/>
          <w:sz w:val="24"/>
          <w:szCs w:val="24"/>
          <w:lang w:eastAsia="ko-KR"/>
        </w:rPr>
        <w:lastRenderedPageBreak/>
        <w:t>Федерации, нормативными правовыми актами Иркутской области, актами муниципального образования «  »;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98. Жалоба может быть подана в письменной форме на бумажном носителе, в электронной форме одним из следующих способов:</w:t>
      </w:r>
    </w:p>
    <w:p w:rsidR="0056348F" w:rsidRPr="00792F0D" w:rsidRDefault="009A1134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а) лично по адресу: Иркутская область, Баяндаевский р-он, с Васильевка, ул Центральная,43</w:t>
      </w:r>
      <w:r w:rsidR="0056348F" w:rsidRPr="00792F0D">
        <w:rPr>
          <w:rFonts w:ascii="Arial" w:hAnsi="Arial" w:cs="Arial"/>
          <w:sz w:val="24"/>
          <w:szCs w:val="24"/>
          <w:lang w:eastAsia="ko-KR"/>
        </w:rPr>
        <w:t>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б) через организации почтовой связи;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56348F" w:rsidRPr="00792F0D" w:rsidRDefault="009A1134" w:rsidP="00D1604A">
      <w:pPr>
        <w:ind w:firstLine="709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электронная почта:</w:t>
      </w:r>
      <w:r w:rsidRPr="00792F0D">
        <w:rPr>
          <w:rFonts w:ascii="Arial" w:hAnsi="Arial" w:cs="Arial"/>
          <w:sz w:val="24"/>
          <w:szCs w:val="24"/>
        </w:rPr>
        <w:t xml:space="preserve"> </w:t>
      </w:r>
      <w:r w:rsidRPr="00792F0D">
        <w:rPr>
          <w:rFonts w:ascii="Arial" w:hAnsi="Arial" w:cs="Arial"/>
          <w:sz w:val="24"/>
          <w:szCs w:val="24"/>
          <w:lang w:val="en-US"/>
        </w:rPr>
        <w:t>vasilevsk</w:t>
      </w:r>
      <w:r w:rsidRPr="00792F0D">
        <w:rPr>
          <w:rFonts w:ascii="Arial" w:hAnsi="Arial" w:cs="Arial"/>
          <w:sz w:val="24"/>
          <w:szCs w:val="24"/>
        </w:rPr>
        <w:t>.</w:t>
      </w:r>
      <w:r w:rsidRPr="00792F0D">
        <w:rPr>
          <w:rFonts w:ascii="Arial" w:hAnsi="Arial" w:cs="Arial"/>
          <w:sz w:val="24"/>
          <w:szCs w:val="24"/>
          <w:lang w:val="en-US"/>
        </w:rPr>
        <w:t>amo</w:t>
      </w:r>
      <w:r w:rsidRPr="00792F0D">
        <w:rPr>
          <w:rFonts w:ascii="Arial" w:hAnsi="Arial" w:cs="Arial"/>
          <w:sz w:val="24"/>
          <w:szCs w:val="24"/>
        </w:rPr>
        <w:t>2013@</w:t>
      </w:r>
      <w:r w:rsidRPr="00792F0D">
        <w:rPr>
          <w:rFonts w:ascii="Arial" w:hAnsi="Arial" w:cs="Arial"/>
          <w:sz w:val="24"/>
          <w:szCs w:val="24"/>
          <w:lang w:val="en-US"/>
        </w:rPr>
        <w:t>yandex</w:t>
      </w:r>
      <w:r w:rsidRPr="00792F0D">
        <w:rPr>
          <w:rFonts w:ascii="Arial" w:hAnsi="Arial" w:cs="Arial"/>
          <w:sz w:val="24"/>
          <w:szCs w:val="24"/>
        </w:rPr>
        <w:t>.</w:t>
      </w:r>
      <w:r w:rsidRPr="00792F0D">
        <w:rPr>
          <w:rFonts w:ascii="Arial" w:hAnsi="Arial" w:cs="Arial"/>
          <w:sz w:val="24"/>
          <w:szCs w:val="24"/>
          <w:lang w:val="en-US"/>
        </w:rPr>
        <w:t>ru</w:t>
      </w:r>
      <w:r w:rsidRPr="00792F0D">
        <w:rPr>
          <w:rFonts w:ascii="Arial" w:hAnsi="Arial" w:cs="Arial"/>
          <w:sz w:val="24"/>
          <w:szCs w:val="24"/>
        </w:rPr>
        <w:t>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 xml:space="preserve">официальный сайт </w:t>
      </w:r>
      <w:r w:rsidRPr="00792F0D">
        <w:rPr>
          <w:rFonts w:ascii="Arial" w:hAnsi="Arial" w:cs="Arial"/>
          <w:sz w:val="24"/>
          <w:szCs w:val="24"/>
        </w:rPr>
        <w:t>муниципального образования «</w:t>
      </w:r>
      <w:r w:rsidR="009A1134" w:rsidRPr="00792F0D">
        <w:rPr>
          <w:rFonts w:ascii="Arial" w:hAnsi="Arial" w:cs="Arial"/>
          <w:sz w:val="24"/>
          <w:szCs w:val="24"/>
        </w:rPr>
        <w:t>васильевск.рф</w:t>
      </w:r>
      <w:r w:rsidRPr="00792F0D">
        <w:rPr>
          <w:rFonts w:ascii="Arial" w:hAnsi="Arial" w:cs="Arial"/>
          <w:sz w:val="24"/>
          <w:szCs w:val="24"/>
        </w:rPr>
        <w:t>»;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г) через МФЦ;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 xml:space="preserve">д) через </w:t>
      </w:r>
      <w:r w:rsidRPr="00792F0D">
        <w:rPr>
          <w:rFonts w:ascii="Arial" w:hAnsi="Arial" w:cs="Arial"/>
          <w:sz w:val="24"/>
          <w:szCs w:val="24"/>
        </w:rPr>
        <w:t>Портал.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99.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100. 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образования «</w:t>
      </w:r>
      <w:r w:rsidR="009A1134" w:rsidRPr="00792F0D">
        <w:rPr>
          <w:rFonts w:ascii="Arial" w:hAnsi="Arial" w:cs="Arial"/>
          <w:sz w:val="24"/>
          <w:szCs w:val="24"/>
          <w:lang w:eastAsia="ko-KR"/>
        </w:rPr>
        <w:t>Васильевск</w:t>
      </w:r>
      <w:r w:rsidRPr="00792F0D">
        <w:rPr>
          <w:rFonts w:ascii="Arial" w:hAnsi="Arial" w:cs="Arial"/>
          <w:sz w:val="24"/>
          <w:szCs w:val="24"/>
          <w:lang w:eastAsia="ko-KR"/>
        </w:rPr>
        <w:t>», в случае его отсутствия – специалист администрации муниципального образования «</w:t>
      </w:r>
      <w:r w:rsidR="009A1134" w:rsidRPr="00792F0D">
        <w:rPr>
          <w:rFonts w:ascii="Arial" w:hAnsi="Arial" w:cs="Arial"/>
          <w:sz w:val="24"/>
          <w:szCs w:val="24"/>
          <w:lang w:eastAsia="ko-KR"/>
        </w:rPr>
        <w:t>Васильевск</w:t>
      </w:r>
      <w:r w:rsidRPr="00792F0D">
        <w:rPr>
          <w:rFonts w:ascii="Arial" w:hAnsi="Arial" w:cs="Arial"/>
          <w:sz w:val="24"/>
          <w:szCs w:val="24"/>
          <w:lang w:eastAsia="ko-KR"/>
        </w:rPr>
        <w:t>».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u w:val="single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101. Прием заинтересованных лиц главой администрации муниципального образования «</w:t>
      </w:r>
      <w:r w:rsidR="009A1134" w:rsidRPr="00792F0D">
        <w:rPr>
          <w:rFonts w:ascii="Arial" w:hAnsi="Arial" w:cs="Arial"/>
          <w:sz w:val="24"/>
          <w:szCs w:val="24"/>
          <w:lang w:eastAsia="ko-KR"/>
        </w:rPr>
        <w:t>Васильевск</w:t>
      </w:r>
      <w:r w:rsidRPr="00792F0D">
        <w:rPr>
          <w:rFonts w:ascii="Arial" w:hAnsi="Arial" w:cs="Arial"/>
          <w:sz w:val="24"/>
          <w:szCs w:val="24"/>
          <w:lang w:eastAsia="ko-KR"/>
        </w:rPr>
        <w:t xml:space="preserve">» проводится по предварительной записи, которая осуществляется по телефону: </w:t>
      </w:r>
      <w:r w:rsidR="009A1134" w:rsidRPr="00792F0D">
        <w:rPr>
          <w:rFonts w:ascii="Arial" w:hAnsi="Arial" w:cs="Arial"/>
          <w:sz w:val="24"/>
          <w:szCs w:val="24"/>
          <w:u w:val="single"/>
          <w:lang w:eastAsia="ko-KR"/>
        </w:rPr>
        <w:t>89647592327</w:t>
      </w:r>
      <w:r w:rsidRPr="00792F0D">
        <w:rPr>
          <w:rFonts w:ascii="Arial" w:hAnsi="Arial" w:cs="Arial"/>
          <w:sz w:val="24"/>
          <w:szCs w:val="24"/>
          <w:u w:val="single"/>
          <w:lang w:eastAsia="ko-KR"/>
        </w:rPr>
        <w:t>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102. При личном приеме обратившееся заинтересованное лицо предъявляет документ, удостоверяющий его личность.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103. Жалоба должна содержать: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104. При рассмотрении жалобы: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 xml:space="preserve">а) обеспечивается объективное, всестороннее и своевременное рассмотрение жалоб, в случае необходимости – с участием заинтересованного </w:t>
      </w:r>
      <w:r w:rsidRPr="00792F0D">
        <w:rPr>
          <w:rFonts w:ascii="Arial" w:hAnsi="Arial" w:cs="Arial"/>
          <w:sz w:val="24"/>
          <w:szCs w:val="24"/>
          <w:lang w:eastAsia="ko-KR"/>
        </w:rPr>
        <w:lastRenderedPageBreak/>
        <w:t>лица, направившего жалобу;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105.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106. </w:t>
      </w:r>
      <w:bookmarkStart w:id="41" w:name="Par509"/>
      <w:bookmarkEnd w:id="41"/>
      <w:r w:rsidRPr="00792F0D">
        <w:rPr>
          <w:rFonts w:ascii="Arial" w:hAnsi="Arial" w:cs="Arial"/>
          <w:sz w:val="24"/>
          <w:szCs w:val="24"/>
        </w:rPr>
        <w:t>Порядок рассмотрения отдельных жалоб: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 xml:space="preserve">107. По результатам рассмотрения жалобы уполномоченный орган </w:t>
      </w:r>
      <w:r w:rsidRPr="00792F0D">
        <w:rPr>
          <w:rFonts w:ascii="Arial" w:hAnsi="Arial" w:cs="Arial"/>
          <w:sz w:val="24"/>
          <w:szCs w:val="24"/>
          <w:lang w:eastAsia="ko-KR"/>
        </w:rPr>
        <w:lastRenderedPageBreak/>
        <w:t>принимает одно из следующих решений: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  »;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б) отказывает в удовлетворении жалобы.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108. Не позднее дня, следующего за днем принятия решения, указанного в пункте 107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109. В ответе по результатам рассмотрения жалобы указываются: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г) основания для принятия решения по жалобе;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д) принятое по жалобе решение;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110. Основаниями отказа в удовлетворении жалобы являются: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111. Решение, принятое по результатам рассмотрения жалобы, может быть обжаловано в порядке, установленном законодательством.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112.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113. Способами информирования заинтересованных лиц о порядке подачи и рассмотрения жалобы являются: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б) через организации почтовой связи;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792F0D">
        <w:rPr>
          <w:rFonts w:ascii="Arial" w:hAnsi="Arial" w:cs="Arial"/>
          <w:sz w:val="24"/>
          <w:szCs w:val="24"/>
          <w:lang w:eastAsia="ko-KR"/>
        </w:rPr>
        <w:t>г) с помощью телефонной и факсимильной связи.</w:t>
      </w:r>
    </w:p>
    <w:p w:rsidR="0056348F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Pr="004B41B3" w:rsidRDefault="0056348F" w:rsidP="00D1604A">
      <w:pPr>
        <w:pStyle w:val="af9"/>
        <w:ind w:firstLine="709"/>
        <w:jc w:val="both"/>
        <w:rPr>
          <w:sz w:val="24"/>
          <w:szCs w:val="24"/>
        </w:rPr>
      </w:pPr>
    </w:p>
    <w:p w:rsidR="00792F0D" w:rsidRPr="00792F0D" w:rsidRDefault="0056348F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Глава МО «</w:t>
      </w:r>
      <w:r w:rsidR="009A1134" w:rsidRPr="00792F0D">
        <w:rPr>
          <w:rFonts w:ascii="Arial" w:hAnsi="Arial" w:cs="Arial"/>
          <w:sz w:val="24"/>
          <w:szCs w:val="24"/>
        </w:rPr>
        <w:t>Васильевск</w:t>
      </w:r>
      <w:r w:rsidR="00D1604A">
        <w:rPr>
          <w:rFonts w:ascii="Arial" w:hAnsi="Arial" w:cs="Arial"/>
          <w:sz w:val="24"/>
          <w:szCs w:val="24"/>
        </w:rPr>
        <w:t>»</w:t>
      </w:r>
    </w:p>
    <w:p w:rsidR="0056348F" w:rsidRDefault="009A1134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С.Д.Рябцев</w:t>
      </w:r>
    </w:p>
    <w:p w:rsidR="00D1604A" w:rsidRPr="00792F0D" w:rsidRDefault="00D1604A" w:rsidP="00D1604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Pr="00792F0D" w:rsidRDefault="0056348F" w:rsidP="00B42B2B">
      <w:pPr>
        <w:pStyle w:val="af9"/>
        <w:jc w:val="right"/>
        <w:rPr>
          <w:rFonts w:ascii="Courier New" w:hAnsi="Courier New" w:cs="Courier New"/>
          <w:sz w:val="24"/>
          <w:szCs w:val="24"/>
        </w:rPr>
      </w:pPr>
      <w:r w:rsidRPr="00792F0D">
        <w:rPr>
          <w:rFonts w:ascii="Courier New" w:hAnsi="Courier New" w:cs="Courier New"/>
          <w:sz w:val="24"/>
          <w:szCs w:val="24"/>
        </w:rPr>
        <w:lastRenderedPageBreak/>
        <w:t>Приложение №1</w:t>
      </w:r>
    </w:p>
    <w:p w:rsidR="0056348F" w:rsidRPr="00792F0D" w:rsidRDefault="0056348F" w:rsidP="00B42B2B">
      <w:pPr>
        <w:pStyle w:val="af9"/>
        <w:jc w:val="right"/>
        <w:rPr>
          <w:rFonts w:ascii="Courier New" w:hAnsi="Courier New" w:cs="Courier New"/>
          <w:sz w:val="24"/>
          <w:szCs w:val="24"/>
        </w:rPr>
      </w:pPr>
      <w:r w:rsidRPr="00792F0D">
        <w:rPr>
          <w:rFonts w:ascii="Courier New" w:hAnsi="Courier New" w:cs="Courier New"/>
          <w:sz w:val="24"/>
          <w:szCs w:val="24"/>
        </w:rPr>
        <w:t xml:space="preserve">к Административному регламенту </w:t>
      </w:r>
    </w:p>
    <w:p w:rsidR="0056348F" w:rsidRPr="00792F0D" w:rsidRDefault="0056348F" w:rsidP="00B42B2B">
      <w:pPr>
        <w:pStyle w:val="af9"/>
        <w:jc w:val="right"/>
        <w:rPr>
          <w:rFonts w:ascii="Courier New" w:hAnsi="Courier New" w:cs="Courier New"/>
          <w:sz w:val="24"/>
          <w:szCs w:val="24"/>
        </w:rPr>
      </w:pPr>
      <w:r w:rsidRPr="00792F0D">
        <w:rPr>
          <w:rFonts w:ascii="Courier New" w:hAnsi="Courier New" w:cs="Courier New"/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792F0D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792F0D">
        <w:rPr>
          <w:rStyle w:val="afd"/>
          <w:rFonts w:ascii="Arial" w:hAnsi="Arial" w:cs="Arial"/>
          <w:color w:val="000000"/>
          <w:sz w:val="24"/>
          <w:szCs w:val="24"/>
        </w:rPr>
        <w:t xml:space="preserve">Заявление для предоставления одно- (двух-) местного участка для захоронения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792F0D" w:rsidRDefault="0056348F" w:rsidP="009A1134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Главе муниципального образования</w:t>
      </w:r>
      <w:r w:rsidRPr="00792F0D">
        <w:rPr>
          <w:rFonts w:ascii="Arial" w:hAnsi="Arial" w:cs="Arial"/>
          <w:i/>
          <w:iCs/>
          <w:sz w:val="24"/>
          <w:szCs w:val="24"/>
        </w:rPr>
        <w:t xml:space="preserve"> </w:t>
      </w:r>
      <w:r w:rsidRPr="00792F0D">
        <w:rPr>
          <w:rFonts w:ascii="Arial" w:hAnsi="Arial" w:cs="Arial"/>
          <w:sz w:val="24"/>
          <w:szCs w:val="24"/>
        </w:rPr>
        <w:t>«</w:t>
      </w:r>
      <w:r w:rsidR="00106166" w:rsidRPr="00792F0D">
        <w:rPr>
          <w:rFonts w:ascii="Arial" w:hAnsi="Arial" w:cs="Arial"/>
          <w:sz w:val="24"/>
          <w:szCs w:val="24"/>
        </w:rPr>
        <w:t>Васильевск</w:t>
      </w:r>
      <w:r w:rsidRPr="00792F0D">
        <w:rPr>
          <w:rFonts w:ascii="Arial" w:hAnsi="Arial" w:cs="Arial"/>
          <w:sz w:val="24"/>
          <w:szCs w:val="24"/>
        </w:rPr>
        <w:t>»</w:t>
      </w:r>
    </w:p>
    <w:p w:rsidR="0056348F" w:rsidRPr="00792F0D" w:rsidRDefault="0056348F" w:rsidP="009A1134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792F0D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792F0D" w:rsidRDefault="0056348F" w:rsidP="009A1134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792F0D">
        <w:rPr>
          <w:rFonts w:ascii="Arial" w:hAnsi="Arial" w:cs="Arial"/>
          <w:sz w:val="24"/>
          <w:szCs w:val="24"/>
        </w:rPr>
        <w:t>от</w:t>
      </w:r>
      <w:r w:rsidRPr="00792F0D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792F0D" w:rsidRDefault="0056348F" w:rsidP="009A1134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792F0D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106166" w:rsidRDefault="00106166" w:rsidP="001578B0">
      <w:pPr>
        <w:pStyle w:val="af9"/>
        <w:jc w:val="center"/>
        <w:rPr>
          <w:rFonts w:asciiTheme="minorHAnsi" w:hAnsiTheme="minorHAnsi"/>
          <w:color w:val="000000"/>
          <w:sz w:val="24"/>
          <w:szCs w:val="24"/>
          <w:lang w:eastAsia="zh-CN"/>
        </w:rPr>
      </w:pPr>
      <w:r>
        <w:rPr>
          <w:rFonts w:asciiTheme="minorHAnsi" w:hAnsiTheme="minorHAnsi"/>
          <w:color w:val="000000"/>
          <w:sz w:val="24"/>
          <w:szCs w:val="24"/>
          <w:lang w:eastAsia="zh-CN"/>
        </w:rPr>
        <w:t xml:space="preserve">  </w:t>
      </w:r>
    </w:p>
    <w:p w:rsidR="00106166" w:rsidRPr="0003515E" w:rsidRDefault="00106166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ab/>
        <w:t>Прошу предоставить _________________ - местный участок для захоронения</w:t>
      </w: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</w:t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моего(-ей) ____________________________________________________________________________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3515E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>____________________________________________________________________________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на кладбище  _______________________.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ab/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03515E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03515E">
        <w:rPr>
          <w:rFonts w:ascii="Courier New" w:hAnsi="Courier New" w:cs="Courier New"/>
          <w:sz w:val="22"/>
          <w:szCs w:val="22"/>
        </w:rPr>
        <w:t>Приложение №2</w:t>
      </w:r>
    </w:p>
    <w:p w:rsidR="0056348F" w:rsidRPr="0003515E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03515E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6348F" w:rsidRPr="0003515E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03515E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4B41B3" w:rsidRDefault="0056348F" w:rsidP="00B42B2B">
      <w:pPr>
        <w:pStyle w:val="af9"/>
        <w:jc w:val="center"/>
        <w:rPr>
          <w:sz w:val="24"/>
          <w:szCs w:val="24"/>
        </w:rPr>
      </w:pPr>
    </w:p>
    <w:p w:rsidR="0056348F" w:rsidRPr="0003515E" w:rsidRDefault="0056348F" w:rsidP="00B42B2B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  <w:r w:rsidRPr="0003515E">
        <w:rPr>
          <w:rFonts w:ascii="Arial" w:hAnsi="Arial" w:cs="Arial"/>
          <w:b/>
          <w:bCs/>
          <w:sz w:val="24"/>
          <w:szCs w:val="24"/>
        </w:rPr>
        <w:t>Заявление на разрешение для захоронения рядом с родственной могилой</w:t>
      </w:r>
    </w:p>
    <w:p w:rsidR="0056348F" w:rsidRPr="0003515E" w:rsidRDefault="0056348F" w:rsidP="00B42B2B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b/>
          <w:bCs/>
          <w:sz w:val="24"/>
          <w:szCs w:val="24"/>
        </w:rPr>
        <w:t>или в родственную могилу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106166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Главе муниципального образования «</w:t>
      </w:r>
      <w:r w:rsidR="00106166" w:rsidRPr="0003515E">
        <w:rPr>
          <w:rFonts w:ascii="Arial" w:hAnsi="Arial" w:cs="Arial"/>
          <w:sz w:val="24"/>
          <w:szCs w:val="24"/>
        </w:rPr>
        <w:t>Васильевск</w:t>
      </w:r>
      <w:r w:rsidRPr="0003515E">
        <w:rPr>
          <w:rFonts w:ascii="Arial" w:hAnsi="Arial" w:cs="Arial"/>
          <w:sz w:val="24"/>
          <w:szCs w:val="24"/>
        </w:rPr>
        <w:t>»</w:t>
      </w:r>
    </w:p>
    <w:p w:rsidR="0056348F" w:rsidRPr="0003515E" w:rsidRDefault="0056348F" w:rsidP="00106166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03515E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03515E" w:rsidRDefault="0056348F" w:rsidP="00106166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от</w:t>
      </w:r>
      <w:r w:rsidRPr="0003515E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106166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03515E" w:rsidRDefault="0056348F" w:rsidP="001578B0">
      <w:pPr>
        <w:pStyle w:val="af9"/>
        <w:jc w:val="center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sz w:val="24"/>
          <w:szCs w:val="24"/>
          <w:lang w:eastAsia="zh-CN"/>
        </w:rPr>
        <w:t>Заявление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sz w:val="24"/>
          <w:szCs w:val="24"/>
          <w:lang w:eastAsia="zh-CN"/>
        </w:rPr>
        <w:tab/>
        <w:t>Прошу Вашего разрешения на захоронение моего (-ей) ____________________________________________________________________________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sz w:val="24"/>
          <w:szCs w:val="24"/>
          <w:lang w:eastAsia="zh-CN"/>
        </w:rPr>
        <w:t>родственные отношения (при их наличии), Ф. И. О., полностью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03515E">
        <w:rPr>
          <w:rFonts w:ascii="Arial" w:hAnsi="Arial" w:cs="Arial"/>
          <w:sz w:val="24"/>
          <w:szCs w:val="24"/>
          <w:lang w:eastAsia="zh-CN"/>
        </w:rPr>
        <w:t>на кладбище  ________________________ рядом с могилой / на гроб его (её)_________________________________________________________________________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03515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03515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03515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03515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03515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03515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03515E">
        <w:rPr>
          <w:rFonts w:ascii="Arial" w:hAnsi="Arial" w:cs="Arial"/>
          <w:sz w:val="24"/>
          <w:szCs w:val="24"/>
          <w:lang w:eastAsia="zh-CN"/>
        </w:rPr>
        <w:t>родственные отношения,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sz w:val="24"/>
          <w:szCs w:val="24"/>
          <w:lang w:eastAsia="zh-CN"/>
        </w:rPr>
        <w:tab/>
      </w:r>
      <w:r w:rsidRPr="0003515E">
        <w:rPr>
          <w:rFonts w:ascii="Arial" w:hAnsi="Arial" w:cs="Arial"/>
          <w:sz w:val="24"/>
          <w:szCs w:val="24"/>
          <w:lang w:eastAsia="zh-CN"/>
        </w:rPr>
        <w:tab/>
      </w:r>
      <w:r w:rsidRPr="0003515E">
        <w:rPr>
          <w:rFonts w:ascii="Arial" w:hAnsi="Arial" w:cs="Arial"/>
          <w:sz w:val="24"/>
          <w:szCs w:val="24"/>
          <w:lang w:eastAsia="zh-CN"/>
        </w:rPr>
        <w:tab/>
      </w:r>
      <w:r w:rsidRPr="0003515E">
        <w:rPr>
          <w:rFonts w:ascii="Arial" w:hAnsi="Arial" w:cs="Arial"/>
          <w:sz w:val="24"/>
          <w:szCs w:val="24"/>
          <w:lang w:eastAsia="zh-CN"/>
        </w:rPr>
        <w:tab/>
      </w:r>
      <w:r w:rsidRPr="0003515E">
        <w:rPr>
          <w:rFonts w:ascii="Arial" w:hAnsi="Arial" w:cs="Arial"/>
          <w:sz w:val="24"/>
          <w:szCs w:val="24"/>
          <w:lang w:eastAsia="zh-CN"/>
        </w:rPr>
        <w:tab/>
      </w:r>
      <w:r w:rsidRPr="0003515E">
        <w:rPr>
          <w:rFonts w:ascii="Arial" w:hAnsi="Arial" w:cs="Arial"/>
          <w:sz w:val="24"/>
          <w:szCs w:val="24"/>
          <w:lang w:eastAsia="zh-CN"/>
        </w:rPr>
        <w:tab/>
        <w:t xml:space="preserve"> Ф. И. О., полностью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sz w:val="24"/>
          <w:szCs w:val="24"/>
          <w:lang w:eastAsia="zh-CN"/>
        </w:rPr>
        <w:tab/>
        <w:t>Место в ограде имеется.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sz w:val="24"/>
          <w:szCs w:val="24"/>
          <w:lang w:eastAsia="zh-CN"/>
        </w:rPr>
        <w:tab/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sz w:val="24"/>
          <w:szCs w:val="24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sz w:val="24"/>
          <w:szCs w:val="24"/>
          <w:lang w:eastAsia="zh-CN"/>
        </w:rPr>
        <w:tab/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2" w:name="sub_14000"/>
    </w:p>
    <w:bookmarkEnd w:id="42"/>
    <w:p w:rsidR="0056348F" w:rsidRPr="0003515E" w:rsidRDefault="0056348F" w:rsidP="00806B04">
      <w:pPr>
        <w:pStyle w:val="af9"/>
        <w:tabs>
          <w:tab w:val="left" w:pos="9030"/>
        </w:tabs>
        <w:jc w:val="both"/>
        <w:rPr>
          <w:rFonts w:asciiTheme="minorHAnsi" w:hAnsiTheme="minorHAnsi" w:cs="Times New Roman"/>
          <w:sz w:val="24"/>
          <w:szCs w:val="24"/>
        </w:rPr>
      </w:pPr>
    </w:p>
    <w:p w:rsidR="0056348F" w:rsidRPr="004B41B3" w:rsidRDefault="0056348F" w:rsidP="00806B04">
      <w:pPr>
        <w:pStyle w:val="af9"/>
        <w:tabs>
          <w:tab w:val="left" w:pos="9030"/>
        </w:tabs>
        <w:jc w:val="both"/>
        <w:rPr>
          <w:sz w:val="24"/>
          <w:szCs w:val="24"/>
        </w:rPr>
      </w:pPr>
    </w:p>
    <w:p w:rsidR="0056348F" w:rsidRPr="0003515E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03515E">
        <w:rPr>
          <w:rFonts w:ascii="Courier New" w:hAnsi="Courier New" w:cs="Courier New"/>
          <w:sz w:val="22"/>
          <w:szCs w:val="22"/>
        </w:rPr>
        <w:t>Приложение №3</w:t>
      </w:r>
    </w:p>
    <w:p w:rsidR="0056348F" w:rsidRPr="0003515E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03515E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6348F" w:rsidRPr="0003515E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03515E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03515E" w:rsidRDefault="0056348F" w:rsidP="00C21FCF">
      <w:pPr>
        <w:pStyle w:val="af9"/>
        <w:jc w:val="both"/>
        <w:rPr>
          <w:rFonts w:ascii="Courier New" w:hAnsi="Courier New" w:cs="Courier New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b/>
          <w:bCs/>
          <w:sz w:val="24"/>
          <w:szCs w:val="24"/>
        </w:rPr>
        <w:t>Заявления для предоставления участка под семейные (родовые) захоронения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03515E" w:rsidRDefault="0056348F" w:rsidP="00106166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Главе муниципального образования «</w:t>
      </w:r>
      <w:r w:rsidR="00106166" w:rsidRPr="0003515E">
        <w:rPr>
          <w:rFonts w:ascii="Arial" w:hAnsi="Arial" w:cs="Arial"/>
          <w:sz w:val="24"/>
          <w:szCs w:val="24"/>
        </w:rPr>
        <w:t>Васильевск</w:t>
      </w:r>
      <w:r w:rsidRPr="0003515E">
        <w:rPr>
          <w:rFonts w:ascii="Arial" w:hAnsi="Arial" w:cs="Arial"/>
          <w:sz w:val="24"/>
          <w:szCs w:val="24"/>
        </w:rPr>
        <w:t>»</w:t>
      </w:r>
      <w:r w:rsidRPr="0003515E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6348F" w:rsidRPr="0003515E" w:rsidRDefault="0056348F" w:rsidP="00106166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03515E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4B41B3" w:rsidRDefault="0056348F" w:rsidP="00106166">
      <w:pPr>
        <w:pStyle w:val="af9"/>
        <w:jc w:val="right"/>
        <w:rPr>
          <w:i/>
          <w:iCs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от</w:t>
      </w:r>
      <w:r w:rsidRPr="0003515E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106166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5317"/>
        <w:gridCol w:w="4311"/>
      </w:tblGrid>
      <w:tr w:rsidR="0056348F" w:rsidRPr="004B41B3" w:rsidTr="00106166">
        <w:tc>
          <w:tcPr>
            <w:tcW w:w="5317" w:type="dxa"/>
          </w:tcPr>
          <w:p w:rsidR="0056348F" w:rsidRPr="0003515E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03515E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15E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03515E" w:rsidRDefault="0056348F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 трех, четырех, шести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03515E">
        <w:rPr>
          <w:rFonts w:ascii="Arial" w:hAnsi="Arial" w:cs="Arial"/>
          <w:sz w:val="24"/>
          <w:szCs w:val="24"/>
          <w:lang w:eastAsia="zh-CN"/>
        </w:rPr>
        <w:t>моего (-ей)</w:t>
      </w: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 xml:space="preserve"> ____________________________________________________________________________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____________________________________________________________________________.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03515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03515E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348F" w:rsidRDefault="0056348F" w:rsidP="00C21FCF">
      <w:pPr>
        <w:pStyle w:val="af9"/>
        <w:jc w:val="both"/>
        <w:rPr>
          <w:rFonts w:asciiTheme="minorHAnsi" w:hAnsiTheme="minorHAnsi"/>
          <w:sz w:val="24"/>
          <w:szCs w:val="24"/>
        </w:rPr>
      </w:pPr>
    </w:p>
    <w:p w:rsidR="0003515E" w:rsidRPr="0003515E" w:rsidRDefault="0003515E" w:rsidP="00C21FCF">
      <w:pPr>
        <w:pStyle w:val="af9"/>
        <w:jc w:val="both"/>
        <w:rPr>
          <w:rFonts w:asciiTheme="minorHAnsi" w:hAnsiTheme="minorHAnsi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03515E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03515E">
        <w:rPr>
          <w:rFonts w:ascii="Courier New" w:hAnsi="Courier New" w:cs="Courier New"/>
          <w:sz w:val="22"/>
          <w:szCs w:val="22"/>
        </w:rPr>
        <w:t>Приложение № 4</w:t>
      </w:r>
    </w:p>
    <w:p w:rsidR="0056348F" w:rsidRPr="0003515E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03515E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6348F" w:rsidRPr="0003515E" w:rsidRDefault="0056348F" w:rsidP="0003515E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03515E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4B41B3" w:rsidRDefault="0056348F" w:rsidP="00192DF6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 xml:space="preserve">│ СПРАВКА </w:t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 О ПРЕДОСТАВЛЕНИИ УЧАСТКА ЗЕМЛИ</w:t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 xml:space="preserve">│ ДЛЯ ПОГРЕБЕНИЯ УМЕРШЕГО </w:t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 xml:space="preserve">│ </w:t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│На кладбище ___________________________________│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│Ф.И.О. умершего _______________________________│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│Свидетельство о смерти ________________________│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 xml:space="preserve">│В случае подзахоронения </w:t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│Ф.И.О. ранее умершего _________________________│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│Ф.И.О. заявителя ______________________________│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lastRenderedPageBreak/>
        <w:t>│_______________________________________________│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 xml:space="preserve">│Должность, Ф.И.О., подпись специалиста, </w:t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 xml:space="preserve">│ответственного за предоставление </w:t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 xml:space="preserve">│муниципальной услуги </w:t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</w:r>
      <w:r w:rsidRPr="0003515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03515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│Дата __________________________________________│</w:t>
      </w:r>
    </w:p>
    <w:p w:rsidR="0056348F" w:rsidRPr="004B41B3" w:rsidRDefault="0056348F" w:rsidP="00095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</w:t>
      </w: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Pr="0003515E" w:rsidRDefault="0003515E" w:rsidP="0003515E">
      <w:pPr>
        <w:pStyle w:val="af9"/>
        <w:jc w:val="right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56348F" w:rsidRPr="0003515E">
        <w:rPr>
          <w:rFonts w:ascii="Arial" w:hAnsi="Arial" w:cs="Arial"/>
          <w:sz w:val="24"/>
          <w:szCs w:val="24"/>
        </w:rPr>
        <w:t>Приложение № 5</w:t>
      </w:r>
    </w:p>
    <w:p w:rsidR="0056348F" w:rsidRPr="0003515E" w:rsidRDefault="0056348F" w:rsidP="00192DF6">
      <w:pPr>
        <w:pStyle w:val="af9"/>
        <w:jc w:val="right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56348F" w:rsidRPr="0003515E" w:rsidRDefault="0056348F" w:rsidP="00192DF6">
      <w:pPr>
        <w:pStyle w:val="af9"/>
        <w:jc w:val="right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«Предоставление участка земли для погребения умершего»</w:t>
      </w:r>
    </w:p>
    <w:p w:rsidR="0056348F" w:rsidRPr="0003515E" w:rsidRDefault="0056348F" w:rsidP="0003515E">
      <w:pPr>
        <w:pStyle w:val="af9"/>
        <w:rPr>
          <w:rFonts w:asciiTheme="minorHAnsi" w:hAnsiTheme="minorHAnsi"/>
          <w:sz w:val="24"/>
          <w:szCs w:val="24"/>
        </w:rPr>
      </w:pPr>
    </w:p>
    <w:p w:rsidR="0056348F" w:rsidRPr="0003515E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БЛОК-СХЕМА</w:t>
      </w:r>
    </w:p>
    <w:p w:rsidR="0056348F" w:rsidRPr="0003515E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АДМИНИСТРАТИВНЫХ ПРОЦЕДУР ПРЕДОСТАВЛЕНИЯ</w:t>
      </w:r>
    </w:p>
    <w:p w:rsidR="0056348F" w:rsidRPr="0003515E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03515E">
        <w:rPr>
          <w:rFonts w:ascii="Arial" w:hAnsi="Arial" w:cs="Arial"/>
          <w:sz w:val="24"/>
          <w:szCs w:val="24"/>
        </w:rPr>
        <w:t>МУНИЦИПАЛЬНОЙ УСЛУГИ</w:t>
      </w:r>
    </w:p>
    <w:p w:rsidR="0056348F" w:rsidRPr="0003515E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03515E" w:rsidRDefault="0048111B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48111B">
        <w:rPr>
          <w:rFonts w:ascii="Arial" w:hAnsi="Arial" w:cs="Arial"/>
          <w:noProof/>
          <w:lang w:eastAsia="ru-RU"/>
        </w:rPr>
        <w:pict>
          <v:group id="Группа 2" o:spid="_x0000_s1026" style="position:absolute;left:0;text-align:left;margin-left:118.2pt;margin-top:1.8pt;width:246.4pt;height:285.1pt;z-index:2" coordsize="31292,36207">
            <v:roundrect id="Скругленный прямоугольник 6" o:spid="_x0000_s1027" style="position:absolute;left:9144;top:12096;width:14554;height:2221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616DE9" w:rsidRPr="00B3008A" w:rsidRDefault="00616DE9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616DE9" w:rsidRPr="00B53B6A" w:rsidRDefault="00616DE9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>(</w:t>
                    </w: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616DE9" w:rsidRPr="00B53B6A" w:rsidRDefault="00616DE9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B53B6A">
                      <w:rPr>
                        <w:rFonts w:ascii="Courier New" w:hAnsi="Courier New" w:cs="Courier New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616DE9" w:rsidRPr="00B3008A" w:rsidRDefault="00616DE9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strokecolor="#5b9bd5">
              <v:stroke endarrow="block"/>
            </v:shape>
          </v:group>
        </w:pic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48111B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48111B">
        <w:rPr>
          <w:rFonts w:ascii="Arial" w:hAnsi="Arial" w:cs="Arial"/>
          <w:noProof/>
          <w:lang w:eastAsia="ru-RU"/>
        </w:rPr>
        <w:pict>
          <v:roundrect id="Скругленный прямоугольник 17" o:spid="_x0000_s1031" style="position:absolute;left:0;text-align:left;margin-left:151.95pt;margin-top:2.9pt;width:205.9pt;height:79.65pt;z-index:1;visibility:visible;v-text-anchor:middle" arcsize="10923f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616DE9" w:rsidRPr="00B53B6A" w:rsidRDefault="00616DE9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</w:pPr>
                  <w:r w:rsidRPr="00B53B6A">
                    <w:rPr>
                      <w:rFonts w:ascii="Courier New" w:hAnsi="Courier New" w:cs="Courier New"/>
                      <w:sz w:val="18"/>
                      <w:szCs w:val="18"/>
                    </w:rPr>
                    <w:t>Принятие решения о предоставлении (об отказе в предоставлении) муниципальной услуги и выдача результата</w:t>
                  </w:r>
                  <w:r w:rsidRPr="00B53B6A">
                    <w:rPr>
                      <w:rFonts w:ascii="Courier New" w:hAnsi="Courier New" w:cs="Courier New"/>
                      <w:sz w:val="18"/>
                      <w:szCs w:val="18"/>
                    </w:rPr>
                    <w:br/>
                  </w:r>
                  <w:r w:rsidRPr="00B53B6A">
                    <w:rPr>
                      <w:rFonts w:ascii="Courier New" w:hAnsi="Courier New" w:cs="Courier New"/>
                      <w:kern w:val="24"/>
                      <w:sz w:val="18"/>
                      <w:szCs w:val="18"/>
                    </w:rPr>
                    <w:t xml:space="preserve">(1 </w:t>
                  </w:r>
                  <w:r w:rsidRPr="00B53B6A"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03515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03515E" w:rsidRDefault="0056348F" w:rsidP="007678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56348F" w:rsidRPr="0003515E" w:rsidSect="00D1604A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B9" w:rsidRDefault="00572AB9" w:rsidP="002713F3">
      <w:r>
        <w:separator/>
      </w:r>
    </w:p>
  </w:endnote>
  <w:endnote w:type="continuationSeparator" w:id="1">
    <w:p w:rsidR="00572AB9" w:rsidRDefault="00572AB9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B9" w:rsidRDefault="00572AB9" w:rsidP="002713F3">
      <w:r>
        <w:separator/>
      </w:r>
    </w:p>
  </w:footnote>
  <w:footnote w:type="continuationSeparator" w:id="1">
    <w:p w:rsidR="00572AB9" w:rsidRDefault="00572AB9" w:rsidP="002713F3">
      <w:r>
        <w:continuationSeparator/>
      </w:r>
    </w:p>
  </w:footnote>
  <w:footnote w:id="2">
    <w:p w:rsidR="00616DE9" w:rsidRDefault="00616DE9">
      <w:pPr>
        <w:pStyle w:val="af5"/>
      </w:pPr>
      <w:r w:rsidRPr="006E63F1">
        <w:rPr>
          <w:rStyle w:val="af7"/>
          <w:rFonts w:ascii="Times New Roman" w:hAnsi="Times New Roman" w:cs="Times New Roman"/>
        </w:rPr>
        <w:footnoteRef/>
      </w:r>
      <w:r w:rsidRPr="006E63F1">
        <w:rPr>
          <w:rFonts w:ascii="Times New Roman" w:hAnsi="Times New Roman" w:cs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E9" w:rsidRPr="006B57F6" w:rsidRDefault="0048111B" w:rsidP="006B57F6">
    <w:pPr>
      <w:pStyle w:val="a7"/>
      <w:jc w:val="center"/>
    </w:pPr>
    <w:fldSimple w:instr="PAGE   \* MERGEFORMAT">
      <w:r w:rsidR="00D1604A">
        <w:rPr>
          <w:noProof/>
        </w:rPr>
        <w:t>22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56"/>
    <w:rsid w:val="000245AA"/>
    <w:rsid w:val="00025316"/>
    <w:rsid w:val="00026589"/>
    <w:rsid w:val="0002760C"/>
    <w:rsid w:val="00032148"/>
    <w:rsid w:val="00033E0A"/>
    <w:rsid w:val="0003461F"/>
    <w:rsid w:val="0003515E"/>
    <w:rsid w:val="000372DD"/>
    <w:rsid w:val="000423B6"/>
    <w:rsid w:val="00043562"/>
    <w:rsid w:val="00046C73"/>
    <w:rsid w:val="0005089A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6FF6"/>
    <w:rsid w:val="00077096"/>
    <w:rsid w:val="000778AF"/>
    <w:rsid w:val="000803DE"/>
    <w:rsid w:val="00080A02"/>
    <w:rsid w:val="00083E46"/>
    <w:rsid w:val="000879E2"/>
    <w:rsid w:val="0009029D"/>
    <w:rsid w:val="00090AD8"/>
    <w:rsid w:val="00090F7F"/>
    <w:rsid w:val="0009178D"/>
    <w:rsid w:val="0009298E"/>
    <w:rsid w:val="000930C9"/>
    <w:rsid w:val="00095A98"/>
    <w:rsid w:val="000A7952"/>
    <w:rsid w:val="000B091C"/>
    <w:rsid w:val="000B1A2F"/>
    <w:rsid w:val="000B2877"/>
    <w:rsid w:val="000B305D"/>
    <w:rsid w:val="000B5EFE"/>
    <w:rsid w:val="000B5FD9"/>
    <w:rsid w:val="000B7528"/>
    <w:rsid w:val="000B7C83"/>
    <w:rsid w:val="000B7F8D"/>
    <w:rsid w:val="000C021B"/>
    <w:rsid w:val="000C08CF"/>
    <w:rsid w:val="000C438B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454"/>
    <w:rsid w:val="000D79C1"/>
    <w:rsid w:val="000D7B36"/>
    <w:rsid w:val="000E0AFE"/>
    <w:rsid w:val="000E0C1F"/>
    <w:rsid w:val="000E3139"/>
    <w:rsid w:val="000E3C1F"/>
    <w:rsid w:val="000E5854"/>
    <w:rsid w:val="000E6346"/>
    <w:rsid w:val="000E6AF6"/>
    <w:rsid w:val="000E768E"/>
    <w:rsid w:val="000F20FE"/>
    <w:rsid w:val="000F21CF"/>
    <w:rsid w:val="000F2A2E"/>
    <w:rsid w:val="000F3D29"/>
    <w:rsid w:val="000F44DA"/>
    <w:rsid w:val="00101F12"/>
    <w:rsid w:val="00102F6C"/>
    <w:rsid w:val="00106166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949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230"/>
    <w:rsid w:val="00150583"/>
    <w:rsid w:val="00151095"/>
    <w:rsid w:val="0015739B"/>
    <w:rsid w:val="00157485"/>
    <w:rsid w:val="001578B0"/>
    <w:rsid w:val="00157C99"/>
    <w:rsid w:val="00160F7E"/>
    <w:rsid w:val="00161377"/>
    <w:rsid w:val="00171FA1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2DF6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95C"/>
    <w:rsid w:val="001D1D8A"/>
    <w:rsid w:val="001D3624"/>
    <w:rsid w:val="001D486B"/>
    <w:rsid w:val="001E25C7"/>
    <w:rsid w:val="001E67C5"/>
    <w:rsid w:val="001F2D6F"/>
    <w:rsid w:val="001F6CBC"/>
    <w:rsid w:val="001F7740"/>
    <w:rsid w:val="00202A96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ECD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19F7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0FB9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61A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45D6"/>
    <w:rsid w:val="00315BDF"/>
    <w:rsid w:val="003171CD"/>
    <w:rsid w:val="00317230"/>
    <w:rsid w:val="0032150C"/>
    <w:rsid w:val="00324DE5"/>
    <w:rsid w:val="003258AB"/>
    <w:rsid w:val="003261C4"/>
    <w:rsid w:val="003278DA"/>
    <w:rsid w:val="00331CC3"/>
    <w:rsid w:val="003331B2"/>
    <w:rsid w:val="00334A60"/>
    <w:rsid w:val="00334DDD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266A"/>
    <w:rsid w:val="00373B41"/>
    <w:rsid w:val="00374292"/>
    <w:rsid w:val="00374FBA"/>
    <w:rsid w:val="003752B7"/>
    <w:rsid w:val="003757B7"/>
    <w:rsid w:val="003758C6"/>
    <w:rsid w:val="003774C1"/>
    <w:rsid w:val="00381966"/>
    <w:rsid w:val="003854D0"/>
    <w:rsid w:val="00387CA2"/>
    <w:rsid w:val="0039004B"/>
    <w:rsid w:val="003922B8"/>
    <w:rsid w:val="003930A9"/>
    <w:rsid w:val="00397CFA"/>
    <w:rsid w:val="003A1A73"/>
    <w:rsid w:val="003A1D1D"/>
    <w:rsid w:val="003A2F60"/>
    <w:rsid w:val="003A4DE0"/>
    <w:rsid w:val="003B2369"/>
    <w:rsid w:val="003B2631"/>
    <w:rsid w:val="003B3609"/>
    <w:rsid w:val="003B4959"/>
    <w:rsid w:val="003B4D71"/>
    <w:rsid w:val="003B4E17"/>
    <w:rsid w:val="003B4F68"/>
    <w:rsid w:val="003B5AD7"/>
    <w:rsid w:val="003B5F0D"/>
    <w:rsid w:val="003B6417"/>
    <w:rsid w:val="003C06BA"/>
    <w:rsid w:val="003C144C"/>
    <w:rsid w:val="003C1585"/>
    <w:rsid w:val="003C50FA"/>
    <w:rsid w:val="003C5E21"/>
    <w:rsid w:val="003D253D"/>
    <w:rsid w:val="003D404F"/>
    <w:rsid w:val="003D4146"/>
    <w:rsid w:val="003D7B1C"/>
    <w:rsid w:val="003E1812"/>
    <w:rsid w:val="003E1DB6"/>
    <w:rsid w:val="003E1E78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47D"/>
    <w:rsid w:val="00434B5D"/>
    <w:rsid w:val="00436DD5"/>
    <w:rsid w:val="0043711F"/>
    <w:rsid w:val="00440732"/>
    <w:rsid w:val="004414C5"/>
    <w:rsid w:val="004420FE"/>
    <w:rsid w:val="0044337F"/>
    <w:rsid w:val="00443473"/>
    <w:rsid w:val="00445C2E"/>
    <w:rsid w:val="004477D1"/>
    <w:rsid w:val="00447D30"/>
    <w:rsid w:val="004506A0"/>
    <w:rsid w:val="00453004"/>
    <w:rsid w:val="00455A52"/>
    <w:rsid w:val="0046469D"/>
    <w:rsid w:val="00464807"/>
    <w:rsid w:val="004673D7"/>
    <w:rsid w:val="00471948"/>
    <w:rsid w:val="0047627D"/>
    <w:rsid w:val="004769D0"/>
    <w:rsid w:val="0048111B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2FDD"/>
    <w:rsid w:val="004A49AE"/>
    <w:rsid w:val="004A6F3E"/>
    <w:rsid w:val="004A783A"/>
    <w:rsid w:val="004A78E3"/>
    <w:rsid w:val="004A7FAD"/>
    <w:rsid w:val="004B0058"/>
    <w:rsid w:val="004B0FA5"/>
    <w:rsid w:val="004B234B"/>
    <w:rsid w:val="004B270C"/>
    <w:rsid w:val="004B41B3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417"/>
    <w:rsid w:val="004C6AE0"/>
    <w:rsid w:val="004C7B21"/>
    <w:rsid w:val="004D1934"/>
    <w:rsid w:val="004D1BBF"/>
    <w:rsid w:val="004D1F9E"/>
    <w:rsid w:val="004D41A3"/>
    <w:rsid w:val="004D5265"/>
    <w:rsid w:val="004D52EF"/>
    <w:rsid w:val="004D5607"/>
    <w:rsid w:val="004D6115"/>
    <w:rsid w:val="004D721E"/>
    <w:rsid w:val="004E2EE3"/>
    <w:rsid w:val="004E3659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395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00F8"/>
    <w:rsid w:val="00553CF0"/>
    <w:rsid w:val="00555904"/>
    <w:rsid w:val="00555FF5"/>
    <w:rsid w:val="005563EE"/>
    <w:rsid w:val="00556520"/>
    <w:rsid w:val="00556FD5"/>
    <w:rsid w:val="005606C5"/>
    <w:rsid w:val="00560720"/>
    <w:rsid w:val="0056106E"/>
    <w:rsid w:val="00563354"/>
    <w:rsid w:val="0056348F"/>
    <w:rsid w:val="00564811"/>
    <w:rsid w:val="00566084"/>
    <w:rsid w:val="00566B93"/>
    <w:rsid w:val="00570DD2"/>
    <w:rsid w:val="005724C8"/>
    <w:rsid w:val="00572AB9"/>
    <w:rsid w:val="0057621B"/>
    <w:rsid w:val="0057670C"/>
    <w:rsid w:val="00577A54"/>
    <w:rsid w:val="0058115A"/>
    <w:rsid w:val="0058178B"/>
    <w:rsid w:val="0058225B"/>
    <w:rsid w:val="00582604"/>
    <w:rsid w:val="0058402B"/>
    <w:rsid w:val="0058496D"/>
    <w:rsid w:val="00585D6B"/>
    <w:rsid w:val="00585ED5"/>
    <w:rsid w:val="00586ADE"/>
    <w:rsid w:val="005911FD"/>
    <w:rsid w:val="00592073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1B7B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2F8C"/>
    <w:rsid w:val="005D4201"/>
    <w:rsid w:val="005D447B"/>
    <w:rsid w:val="005D45ED"/>
    <w:rsid w:val="005D4F0E"/>
    <w:rsid w:val="005E2D93"/>
    <w:rsid w:val="005E3707"/>
    <w:rsid w:val="005E4D0F"/>
    <w:rsid w:val="005E4D90"/>
    <w:rsid w:val="005E72C0"/>
    <w:rsid w:val="005F10F5"/>
    <w:rsid w:val="005F123C"/>
    <w:rsid w:val="005F2562"/>
    <w:rsid w:val="005F4312"/>
    <w:rsid w:val="005F532B"/>
    <w:rsid w:val="005F6C2E"/>
    <w:rsid w:val="0060436E"/>
    <w:rsid w:val="006050A8"/>
    <w:rsid w:val="00606483"/>
    <w:rsid w:val="00610C46"/>
    <w:rsid w:val="0061104D"/>
    <w:rsid w:val="0061199A"/>
    <w:rsid w:val="00613D58"/>
    <w:rsid w:val="006167D7"/>
    <w:rsid w:val="00616DE9"/>
    <w:rsid w:val="00617A77"/>
    <w:rsid w:val="00617FC6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192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47DC"/>
    <w:rsid w:val="00666037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4DD9"/>
    <w:rsid w:val="006862DE"/>
    <w:rsid w:val="00690029"/>
    <w:rsid w:val="00691CD7"/>
    <w:rsid w:val="006921F2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2A7F"/>
    <w:rsid w:val="006C3435"/>
    <w:rsid w:val="006D0A7A"/>
    <w:rsid w:val="006D12BA"/>
    <w:rsid w:val="006D148E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2D50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5B1B"/>
    <w:rsid w:val="00766848"/>
    <w:rsid w:val="007677E5"/>
    <w:rsid w:val="007678C2"/>
    <w:rsid w:val="0077014A"/>
    <w:rsid w:val="00770C57"/>
    <w:rsid w:val="00771E76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2F0D"/>
    <w:rsid w:val="00793CC7"/>
    <w:rsid w:val="00793F12"/>
    <w:rsid w:val="00796379"/>
    <w:rsid w:val="00797B6F"/>
    <w:rsid w:val="007A0BBA"/>
    <w:rsid w:val="007A3379"/>
    <w:rsid w:val="007B0D18"/>
    <w:rsid w:val="007B1B5A"/>
    <w:rsid w:val="007B2376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216F"/>
    <w:rsid w:val="008009AA"/>
    <w:rsid w:val="008032AC"/>
    <w:rsid w:val="00804700"/>
    <w:rsid w:val="0080493A"/>
    <w:rsid w:val="00804DEB"/>
    <w:rsid w:val="00805705"/>
    <w:rsid w:val="0080633F"/>
    <w:rsid w:val="00806410"/>
    <w:rsid w:val="008065E4"/>
    <w:rsid w:val="00806651"/>
    <w:rsid w:val="00806B04"/>
    <w:rsid w:val="00806D59"/>
    <w:rsid w:val="00806F97"/>
    <w:rsid w:val="00811DFB"/>
    <w:rsid w:val="00812A7E"/>
    <w:rsid w:val="00813F65"/>
    <w:rsid w:val="00815A11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5F2E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24E1"/>
    <w:rsid w:val="008B60C1"/>
    <w:rsid w:val="008C0B6C"/>
    <w:rsid w:val="008C75AA"/>
    <w:rsid w:val="008C7C03"/>
    <w:rsid w:val="008D1571"/>
    <w:rsid w:val="008D35CA"/>
    <w:rsid w:val="008D47E7"/>
    <w:rsid w:val="008D54E6"/>
    <w:rsid w:val="008D5873"/>
    <w:rsid w:val="008D6F0F"/>
    <w:rsid w:val="008D700D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2546D"/>
    <w:rsid w:val="00931BA8"/>
    <w:rsid w:val="00933000"/>
    <w:rsid w:val="00936A56"/>
    <w:rsid w:val="00937D58"/>
    <w:rsid w:val="009420FC"/>
    <w:rsid w:val="00942AD1"/>
    <w:rsid w:val="009431B4"/>
    <w:rsid w:val="00943352"/>
    <w:rsid w:val="0094369E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3E94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1134"/>
    <w:rsid w:val="009A3460"/>
    <w:rsid w:val="009A4A24"/>
    <w:rsid w:val="009A5644"/>
    <w:rsid w:val="009A669F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4D2E"/>
    <w:rsid w:val="009E5A5D"/>
    <w:rsid w:val="009E7A2A"/>
    <w:rsid w:val="009F383F"/>
    <w:rsid w:val="009F559F"/>
    <w:rsid w:val="009F55E8"/>
    <w:rsid w:val="009F5752"/>
    <w:rsid w:val="00A0236C"/>
    <w:rsid w:val="00A1226D"/>
    <w:rsid w:val="00A1287B"/>
    <w:rsid w:val="00A12E61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5AD9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3E2C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452F"/>
    <w:rsid w:val="00A96CBF"/>
    <w:rsid w:val="00A96F17"/>
    <w:rsid w:val="00A97193"/>
    <w:rsid w:val="00A97D1C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14DA"/>
    <w:rsid w:val="00AE6660"/>
    <w:rsid w:val="00AE6E81"/>
    <w:rsid w:val="00AE774E"/>
    <w:rsid w:val="00AF1DE3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008A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2B2B"/>
    <w:rsid w:val="00B46BE4"/>
    <w:rsid w:val="00B479D0"/>
    <w:rsid w:val="00B47F53"/>
    <w:rsid w:val="00B50BF2"/>
    <w:rsid w:val="00B52FE1"/>
    <w:rsid w:val="00B53B6A"/>
    <w:rsid w:val="00B5419B"/>
    <w:rsid w:val="00B543FE"/>
    <w:rsid w:val="00B560B7"/>
    <w:rsid w:val="00B56E27"/>
    <w:rsid w:val="00B636ED"/>
    <w:rsid w:val="00B63AA2"/>
    <w:rsid w:val="00B671FC"/>
    <w:rsid w:val="00B714B3"/>
    <w:rsid w:val="00B74A91"/>
    <w:rsid w:val="00B74BCE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7F70"/>
    <w:rsid w:val="00BA022E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03D4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FCF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619F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6224"/>
    <w:rsid w:val="00C76FFB"/>
    <w:rsid w:val="00C81A5E"/>
    <w:rsid w:val="00C8368C"/>
    <w:rsid w:val="00C836A9"/>
    <w:rsid w:val="00C84AAC"/>
    <w:rsid w:val="00C8581B"/>
    <w:rsid w:val="00C90B1B"/>
    <w:rsid w:val="00C923E6"/>
    <w:rsid w:val="00C9399C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D6A8B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4A"/>
    <w:rsid w:val="00D16054"/>
    <w:rsid w:val="00D2050B"/>
    <w:rsid w:val="00D21323"/>
    <w:rsid w:val="00D2367C"/>
    <w:rsid w:val="00D24309"/>
    <w:rsid w:val="00D27010"/>
    <w:rsid w:val="00D319BE"/>
    <w:rsid w:val="00D32F2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24E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1CF4"/>
    <w:rsid w:val="00DD2B02"/>
    <w:rsid w:val="00DD3B7F"/>
    <w:rsid w:val="00DD3C5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05A8A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478CD"/>
    <w:rsid w:val="00E47B4A"/>
    <w:rsid w:val="00E53B39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77FDB"/>
    <w:rsid w:val="00E861C5"/>
    <w:rsid w:val="00E8631A"/>
    <w:rsid w:val="00E8760F"/>
    <w:rsid w:val="00E91F80"/>
    <w:rsid w:val="00E928A7"/>
    <w:rsid w:val="00E93DA3"/>
    <w:rsid w:val="00E94701"/>
    <w:rsid w:val="00E955B5"/>
    <w:rsid w:val="00E97AD7"/>
    <w:rsid w:val="00EA1E4F"/>
    <w:rsid w:val="00EA3492"/>
    <w:rsid w:val="00EA3B8C"/>
    <w:rsid w:val="00EA3D90"/>
    <w:rsid w:val="00EA493A"/>
    <w:rsid w:val="00EA56F2"/>
    <w:rsid w:val="00EB0031"/>
    <w:rsid w:val="00EB0184"/>
    <w:rsid w:val="00EB52C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52DF"/>
    <w:rsid w:val="00F00C5D"/>
    <w:rsid w:val="00F00EC0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6D77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72C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1E61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F2D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82C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71948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1948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b/>
      <w:bCs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2367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2367C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9">
    <w:name w:val="No Spacing"/>
    <w:uiPriority w:val="99"/>
    <w:qFormat/>
    <w:rsid w:val="009E5A5D"/>
    <w:pPr>
      <w:widowControl w:val="0"/>
      <w:suppressAutoHyphens/>
      <w:autoSpaceDE w:val="0"/>
    </w:pPr>
    <w:rPr>
      <w:rFonts w:ascii="Tms Rmn" w:hAnsi="Tms Rmn" w:cs="Tms Rmn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uiPriority w:val="99"/>
    <w:rsid w:val="0019725D"/>
    <w:rPr>
      <w:b/>
      <w:bCs/>
      <w:color w:val="000080"/>
    </w:rPr>
  </w:style>
  <w:style w:type="character" w:customStyle="1" w:styleId="ConsPlusNormal0">
    <w:name w:val="ConsPlusNormal Знак"/>
    <w:link w:val="ConsPlusNormal"/>
    <w:uiPriority w:val="99"/>
    <w:locked/>
    <w:rsid w:val="00471948"/>
    <w:rPr>
      <w:rFonts w:ascii="Arial" w:hAnsi="Arial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34FCF9DB2E8E9CA013D5F45859A021CEE58684CC9A4D591105C7FC71V3N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AF0CF3427A82AAF077E0CE3B12B8927A1973B825A3E0C6197BD5A478298C6A2CA1DF2v2Q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20F3DF7897A3D876DCC4BE99E5A8B46849995D029C9C1D7BE648E0B6E588265DBD2F86ABBD3759j17D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38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301F-1250-49E4-8C03-C955B503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8497</Words>
  <Characters>48435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Dnsoft</Company>
  <LinksUpToDate>false</LinksUpToDate>
  <CharactersWithSpaces>56819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Ангелина В. Рим</dc:creator>
  <cp:keywords/>
  <dc:description/>
  <cp:lastModifiedBy>Андрей</cp:lastModifiedBy>
  <cp:revision>14</cp:revision>
  <cp:lastPrinted>2017-09-04T03:30:00Z</cp:lastPrinted>
  <dcterms:created xsi:type="dcterms:W3CDTF">2016-11-17T14:05:00Z</dcterms:created>
  <dcterms:modified xsi:type="dcterms:W3CDTF">2017-09-04T03:30:00Z</dcterms:modified>
</cp:coreProperties>
</file>