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659" w:rsidRDefault="00F86659" w:rsidP="002171BB">
      <w:pPr>
        <w:spacing w:after="120" w:line="240" w:lineRule="auto"/>
        <w:ind w:firstLine="709"/>
        <w:jc w:val="center"/>
        <w:rPr>
          <w:rStyle w:val="a5"/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t>Статья на тему:</w:t>
      </w:r>
      <w:r w:rsidRPr="00CC7503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7C38" w:rsidRPr="00CC7503">
        <w:rPr>
          <w:rStyle w:val="a5"/>
          <w:rFonts w:ascii="Times New Roman" w:hAnsi="Times New Roman" w:cs="Times New Roman"/>
          <w:b/>
          <w:bCs/>
          <w:sz w:val="28"/>
          <w:szCs w:val="28"/>
        </w:rPr>
        <w:t>«Ограничение пребывания граждан в лесах</w:t>
      </w: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t>»</w:t>
      </w:r>
      <w:bookmarkEnd w:id="0"/>
    </w:p>
    <w:p w:rsidR="00E246E2" w:rsidRPr="00C62A50" w:rsidRDefault="00681EB7" w:rsidP="00AC3F1E">
      <w:pPr>
        <w:spacing w:after="0" w:line="240" w:lineRule="auto"/>
        <w:ind w:right="-1"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В Ольхонскую межрайонную природоохранную прокуратуру поступило </w:t>
      </w:r>
      <w:r w:rsidR="00C62A50">
        <w:rPr>
          <w:rStyle w:val="2"/>
          <w:rFonts w:ascii="Times New Roman" w:hAnsi="Times New Roman" w:cs="Times New Roman"/>
          <w:sz w:val="28"/>
          <w:szCs w:val="28"/>
        </w:rPr>
        <w:t xml:space="preserve">ряд </w:t>
      </w:r>
      <w:r>
        <w:rPr>
          <w:rStyle w:val="2"/>
          <w:rFonts w:ascii="Times New Roman" w:hAnsi="Times New Roman" w:cs="Times New Roman"/>
          <w:sz w:val="28"/>
          <w:szCs w:val="28"/>
        </w:rPr>
        <w:t>обращени</w:t>
      </w:r>
      <w:r w:rsidR="00C62A50">
        <w:rPr>
          <w:rStyle w:val="2"/>
          <w:rFonts w:ascii="Times New Roman" w:hAnsi="Times New Roman" w:cs="Times New Roman"/>
          <w:sz w:val="28"/>
          <w:szCs w:val="28"/>
        </w:rPr>
        <w:t xml:space="preserve">й 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жителей </w:t>
      </w:r>
      <w:proofErr w:type="spellStart"/>
      <w:r w:rsidR="00C62A50">
        <w:rPr>
          <w:rStyle w:val="2"/>
          <w:rFonts w:ascii="Times New Roman" w:hAnsi="Times New Roman" w:cs="Times New Roman"/>
          <w:sz w:val="28"/>
          <w:szCs w:val="28"/>
        </w:rPr>
        <w:t>Баяндаевского</w:t>
      </w:r>
      <w:proofErr w:type="spellEnd"/>
      <w:r w:rsidR="00C62A50">
        <w:rPr>
          <w:rStyle w:val="2"/>
          <w:rFonts w:ascii="Times New Roman" w:hAnsi="Times New Roman" w:cs="Times New Roman"/>
          <w:sz w:val="28"/>
          <w:szCs w:val="28"/>
        </w:rPr>
        <w:t>, Качугского</w:t>
      </w:r>
      <w:r w:rsidR="00AC3F1E">
        <w:rPr>
          <w:rStyle w:val="2"/>
          <w:rFonts w:ascii="Times New Roman" w:hAnsi="Times New Roman" w:cs="Times New Roman"/>
          <w:sz w:val="28"/>
          <w:szCs w:val="28"/>
        </w:rPr>
        <w:t xml:space="preserve"> и</w:t>
      </w:r>
      <w:r w:rsidR="00C62A50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AC3F1E">
        <w:rPr>
          <w:rStyle w:val="2"/>
          <w:rFonts w:ascii="Times New Roman" w:hAnsi="Times New Roman" w:cs="Times New Roman"/>
          <w:sz w:val="28"/>
          <w:szCs w:val="28"/>
        </w:rPr>
        <w:t xml:space="preserve">Ольхонского </w:t>
      </w:r>
      <w:r w:rsidR="00C62A50">
        <w:rPr>
          <w:rStyle w:val="2"/>
          <w:rFonts w:ascii="Times New Roman" w:hAnsi="Times New Roman" w:cs="Times New Roman"/>
          <w:sz w:val="28"/>
          <w:szCs w:val="28"/>
        </w:rPr>
        <w:t>районов с доводами об ограничении доступа</w:t>
      </w:r>
      <w:r w:rsidR="00C62A50" w:rsidRPr="00C62A50">
        <w:rPr>
          <w:rStyle w:val="2"/>
          <w:rFonts w:ascii="Times New Roman" w:hAnsi="Times New Roman" w:cs="Times New Roman"/>
          <w:sz w:val="28"/>
          <w:szCs w:val="28"/>
        </w:rPr>
        <w:t xml:space="preserve"> граждан на территории лесных участков,</w:t>
      </w:r>
      <w:r w:rsidR="00C62A50">
        <w:rPr>
          <w:rStyle w:val="2"/>
          <w:rFonts w:ascii="Times New Roman" w:hAnsi="Times New Roman" w:cs="Times New Roman"/>
          <w:sz w:val="28"/>
          <w:szCs w:val="28"/>
        </w:rPr>
        <w:t xml:space="preserve"> переданных по договорам аренды в том числе в рамках </w:t>
      </w:r>
      <w:proofErr w:type="spellStart"/>
      <w:r w:rsidR="00C62A50">
        <w:rPr>
          <w:rStyle w:val="2"/>
          <w:rFonts w:ascii="Times New Roman" w:hAnsi="Times New Roman" w:cs="Times New Roman"/>
          <w:sz w:val="28"/>
          <w:szCs w:val="28"/>
        </w:rPr>
        <w:t>охотхозяйственных</w:t>
      </w:r>
      <w:proofErr w:type="spellEnd"/>
      <w:r w:rsidR="00C62A50">
        <w:rPr>
          <w:rStyle w:val="2"/>
          <w:rFonts w:ascii="Times New Roman" w:hAnsi="Times New Roman" w:cs="Times New Roman"/>
          <w:sz w:val="28"/>
          <w:szCs w:val="28"/>
        </w:rPr>
        <w:t xml:space="preserve"> соглашений, необоснованном</w:t>
      </w:r>
      <w:r w:rsidR="00C62A50">
        <w:rPr>
          <w:rFonts w:ascii="Times New Roman" w:hAnsi="Times New Roman"/>
          <w:sz w:val="28"/>
          <w:szCs w:val="28"/>
        </w:rPr>
        <w:t xml:space="preserve"> досмотре</w:t>
      </w:r>
      <w:r w:rsidR="00E246E2">
        <w:rPr>
          <w:rFonts w:ascii="Times New Roman" w:hAnsi="Times New Roman"/>
          <w:sz w:val="28"/>
          <w:szCs w:val="28"/>
        </w:rPr>
        <w:t xml:space="preserve"> транспортных средств.   </w:t>
      </w:r>
    </w:p>
    <w:p w:rsidR="00C62A50" w:rsidRDefault="00C62A50" w:rsidP="00AC3F1E">
      <w:pPr>
        <w:tabs>
          <w:tab w:val="left" w:pos="709"/>
        </w:tabs>
        <w:spacing w:after="0" w:line="240" w:lineRule="auto"/>
        <w:ind w:firstLineChars="252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организована проверка доводов заявителей. </w:t>
      </w:r>
    </w:p>
    <w:p w:rsidR="00F85691" w:rsidRPr="00F85691" w:rsidRDefault="008F6651" w:rsidP="00AC3F1E">
      <w:pPr>
        <w:tabs>
          <w:tab w:val="left" w:pos="709"/>
        </w:tabs>
        <w:spacing w:after="0" w:line="240" w:lineRule="auto"/>
        <w:ind w:firstLineChars="252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Нормы законодательства об охране</w:t>
      </w:r>
      <w:r w:rsidR="00AC3F1E">
        <w:rPr>
          <w:rFonts w:ascii="Times New Roman" w:hAnsi="Times New Roman"/>
          <w:sz w:val="28"/>
          <w:szCs w:val="28"/>
        </w:rPr>
        <w:t xml:space="preserve"> объектов</w:t>
      </w:r>
      <w:r>
        <w:rPr>
          <w:rFonts w:ascii="Times New Roman" w:hAnsi="Times New Roman"/>
          <w:sz w:val="28"/>
          <w:szCs w:val="28"/>
        </w:rPr>
        <w:t xml:space="preserve"> животного мира, лесного законодательства предусматривают, что</w:t>
      </w:r>
      <w:r w:rsidR="00F85691" w:rsidRPr="00F85691">
        <w:t xml:space="preserve"> </w:t>
      </w:r>
      <w:r w:rsidR="00F85691" w:rsidRPr="00F85691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F85691" w:rsidRPr="00F85691">
        <w:rPr>
          <w:rFonts w:ascii="Times New Roman" w:hAnsi="Times New Roman"/>
          <w:sz w:val="28"/>
          <w:szCs w:val="28"/>
        </w:rPr>
        <w:t xml:space="preserve">имеют право свободно </w:t>
      </w:r>
      <w:r w:rsidR="00F85691">
        <w:rPr>
          <w:rFonts w:ascii="Times New Roman" w:hAnsi="Times New Roman"/>
          <w:sz w:val="28"/>
          <w:szCs w:val="28"/>
        </w:rPr>
        <w:t>и бесплатно пребывать в лесах. Д</w:t>
      </w:r>
      <w:r w:rsidR="00F85691" w:rsidRPr="00F85691">
        <w:rPr>
          <w:rFonts w:ascii="Times New Roman" w:hAnsi="Times New Roman"/>
          <w:sz w:val="28"/>
          <w:szCs w:val="28"/>
        </w:rPr>
        <w:t xml:space="preserve">ля собственных нужд осуществлять заготовку и сбор дикорастущих плодов, ягод, орехов, грибов, других пригодных для употребления в пищу лесных ресурсов, а также </w:t>
      </w:r>
      <w:proofErr w:type="spellStart"/>
      <w:r w:rsidR="00F85691" w:rsidRPr="00F85691">
        <w:rPr>
          <w:rFonts w:ascii="Times New Roman" w:hAnsi="Times New Roman"/>
          <w:sz w:val="28"/>
          <w:szCs w:val="28"/>
        </w:rPr>
        <w:t>недревесных</w:t>
      </w:r>
      <w:proofErr w:type="spellEnd"/>
      <w:r w:rsidR="00F85691" w:rsidRPr="00F85691">
        <w:rPr>
          <w:rFonts w:ascii="Times New Roman" w:hAnsi="Times New Roman"/>
          <w:sz w:val="28"/>
          <w:szCs w:val="28"/>
        </w:rPr>
        <w:t xml:space="preserve"> лесных ресурсов.</w:t>
      </w:r>
    </w:p>
    <w:p w:rsidR="00F85691" w:rsidRDefault="00F85691" w:rsidP="00AC3F1E">
      <w:pPr>
        <w:tabs>
          <w:tab w:val="left" w:pos="709"/>
        </w:tabs>
        <w:spacing w:after="0" w:line="240" w:lineRule="auto"/>
        <w:ind w:firstLineChars="252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85691">
        <w:rPr>
          <w:rFonts w:ascii="Times New Roman" w:hAnsi="Times New Roman"/>
          <w:sz w:val="28"/>
          <w:szCs w:val="28"/>
        </w:rPr>
        <w:t xml:space="preserve">Возможность пребывания в лесах как субъективное право, следующее непосредственно из закона, не связывается с получением предварительных разрешений и соответственно не требует внесения каких-либо платежей.  </w:t>
      </w:r>
    </w:p>
    <w:p w:rsidR="00F85691" w:rsidRDefault="00F85691" w:rsidP="00AC3F1E">
      <w:pPr>
        <w:tabs>
          <w:tab w:val="left" w:pos="709"/>
        </w:tabs>
        <w:spacing w:after="0" w:line="240" w:lineRule="auto"/>
        <w:ind w:firstLineChars="252" w:firstLine="706"/>
        <w:jc w:val="both"/>
        <w:rPr>
          <w:rFonts w:ascii="Times New Roman" w:hAnsi="Times New Roman"/>
          <w:sz w:val="28"/>
          <w:szCs w:val="28"/>
        </w:rPr>
      </w:pPr>
      <w:r w:rsidRPr="00F85691">
        <w:rPr>
          <w:rFonts w:ascii="Times New Roman" w:hAnsi="Times New Roman"/>
          <w:sz w:val="28"/>
          <w:szCs w:val="28"/>
        </w:rPr>
        <w:t xml:space="preserve">Пребывание граждан может быть запрещено или ограничено в лесах, которые расположены на землях обороны и безопасности, землях особо охраняемых природных территорий, иных землях, доступ граждан на которые запрещен или ограничен в соответствии с федеральными законами. Пребывание граждан в лесах может быть ограничено в целях пожарной безопасности и санитарной безопасности в лесах, безопасности граждан при выполнении работ.  </w:t>
      </w:r>
    </w:p>
    <w:p w:rsidR="00F85691" w:rsidRDefault="00F85691" w:rsidP="00AC3F1E">
      <w:pPr>
        <w:tabs>
          <w:tab w:val="left" w:pos="709"/>
        </w:tabs>
        <w:spacing w:after="0" w:line="240" w:lineRule="auto"/>
        <w:ind w:firstLineChars="252" w:firstLine="706"/>
        <w:jc w:val="both"/>
        <w:rPr>
          <w:rFonts w:ascii="Times New Roman" w:hAnsi="Times New Roman"/>
          <w:sz w:val="28"/>
          <w:szCs w:val="28"/>
        </w:rPr>
      </w:pPr>
      <w:r w:rsidRPr="00F85691">
        <w:rPr>
          <w:rFonts w:ascii="Times New Roman" w:hAnsi="Times New Roman"/>
          <w:sz w:val="28"/>
          <w:szCs w:val="28"/>
        </w:rPr>
        <w:t xml:space="preserve">Ограничение пребывания граждан в лесах по иным основаниям не допускается. Таким образом, основания ограничения следуют либо из особенностей правового режима земель, на которых произрастают леса, либо из необходимости охраны лесов и здоровья самих граждан.  </w:t>
      </w:r>
    </w:p>
    <w:p w:rsidR="00F85691" w:rsidRPr="00F85691" w:rsidRDefault="00F85691" w:rsidP="00AC3F1E">
      <w:pPr>
        <w:tabs>
          <w:tab w:val="left" w:pos="709"/>
        </w:tabs>
        <w:spacing w:after="0" w:line="240" w:lineRule="auto"/>
        <w:ind w:firstLineChars="252" w:firstLine="706"/>
        <w:jc w:val="both"/>
        <w:rPr>
          <w:rFonts w:ascii="Times New Roman" w:hAnsi="Times New Roman"/>
          <w:sz w:val="28"/>
          <w:szCs w:val="28"/>
        </w:rPr>
      </w:pPr>
      <w:r w:rsidRPr="00F85691">
        <w:rPr>
          <w:rFonts w:ascii="Times New Roman" w:hAnsi="Times New Roman"/>
          <w:sz w:val="28"/>
          <w:szCs w:val="28"/>
        </w:rPr>
        <w:t>Лица, которым предоставлены лесные участки (</w:t>
      </w:r>
      <w:proofErr w:type="spellStart"/>
      <w:r w:rsidRPr="00F85691">
        <w:rPr>
          <w:rFonts w:ascii="Times New Roman" w:hAnsi="Times New Roman"/>
          <w:sz w:val="28"/>
          <w:szCs w:val="28"/>
        </w:rPr>
        <w:t>охотпользователи</w:t>
      </w:r>
      <w:proofErr w:type="spellEnd"/>
      <w:r>
        <w:rPr>
          <w:rFonts w:ascii="Times New Roman" w:hAnsi="Times New Roman"/>
          <w:sz w:val="28"/>
          <w:szCs w:val="28"/>
        </w:rPr>
        <w:t>, арендаторы</w:t>
      </w:r>
      <w:r w:rsidRPr="00F85691">
        <w:rPr>
          <w:rFonts w:ascii="Times New Roman" w:hAnsi="Times New Roman"/>
          <w:sz w:val="28"/>
          <w:szCs w:val="28"/>
        </w:rPr>
        <w:t xml:space="preserve">), не вправе препятствовать доступу граждан на эти лесные участки, а также осуществлению заготовки и сбору находящихся на них пищевых и </w:t>
      </w:r>
      <w:proofErr w:type="spellStart"/>
      <w:r w:rsidRPr="00F85691">
        <w:rPr>
          <w:rFonts w:ascii="Times New Roman" w:hAnsi="Times New Roman"/>
          <w:sz w:val="28"/>
          <w:szCs w:val="28"/>
        </w:rPr>
        <w:t>недревесных</w:t>
      </w:r>
      <w:proofErr w:type="spellEnd"/>
      <w:r w:rsidRPr="00F85691">
        <w:rPr>
          <w:rFonts w:ascii="Times New Roman" w:hAnsi="Times New Roman"/>
          <w:sz w:val="28"/>
          <w:szCs w:val="28"/>
        </w:rPr>
        <w:t xml:space="preserve"> лесных ресурсов, за исключением названных выше случаев (оснований ограничения и запрещения).</w:t>
      </w:r>
    </w:p>
    <w:p w:rsidR="00DD28D3" w:rsidRDefault="00F85691" w:rsidP="00AC3F1E">
      <w:pPr>
        <w:tabs>
          <w:tab w:val="left" w:pos="709"/>
        </w:tabs>
        <w:spacing w:after="0" w:line="240" w:lineRule="auto"/>
        <w:ind w:firstLineChars="252" w:firstLine="706"/>
        <w:jc w:val="both"/>
        <w:rPr>
          <w:rFonts w:ascii="Times New Roman" w:hAnsi="Times New Roman"/>
          <w:sz w:val="28"/>
          <w:szCs w:val="28"/>
        </w:rPr>
      </w:pPr>
      <w:r w:rsidRPr="00F85691">
        <w:rPr>
          <w:rFonts w:ascii="Times New Roman" w:hAnsi="Times New Roman"/>
          <w:sz w:val="28"/>
          <w:szCs w:val="28"/>
        </w:rPr>
        <w:t>Предоставленные гражданам и юридическим лицам лесные участки</w:t>
      </w:r>
      <w:r>
        <w:rPr>
          <w:rFonts w:ascii="Times New Roman" w:hAnsi="Times New Roman"/>
          <w:sz w:val="28"/>
          <w:szCs w:val="28"/>
        </w:rPr>
        <w:t>, дороги</w:t>
      </w:r>
      <w:r w:rsidRPr="00F85691">
        <w:rPr>
          <w:rFonts w:ascii="Times New Roman" w:hAnsi="Times New Roman"/>
          <w:sz w:val="28"/>
          <w:szCs w:val="28"/>
        </w:rPr>
        <w:t xml:space="preserve"> могут быть огорожены</w:t>
      </w:r>
      <w:r>
        <w:rPr>
          <w:rFonts w:ascii="Times New Roman" w:hAnsi="Times New Roman"/>
          <w:sz w:val="28"/>
          <w:szCs w:val="28"/>
        </w:rPr>
        <w:t xml:space="preserve"> в том числе путем установки шлагбаумов</w:t>
      </w:r>
      <w:r w:rsidRPr="00F85691">
        <w:rPr>
          <w:rFonts w:ascii="Times New Roman" w:hAnsi="Times New Roman"/>
          <w:sz w:val="28"/>
          <w:szCs w:val="28"/>
        </w:rPr>
        <w:t xml:space="preserve"> только в случаях, предусмотренных Лесным </w:t>
      </w:r>
      <w:r>
        <w:rPr>
          <w:rFonts w:ascii="Times New Roman" w:hAnsi="Times New Roman"/>
          <w:sz w:val="28"/>
          <w:szCs w:val="28"/>
        </w:rPr>
        <w:t>кодексом Российской Федерации. Установка шлагбаумов на дорогах при условии внесения сведений в проекте освоения лесов</w:t>
      </w:r>
      <w:r w:rsidR="00DD28D3">
        <w:rPr>
          <w:rFonts w:ascii="Times New Roman" w:hAnsi="Times New Roman"/>
          <w:sz w:val="28"/>
          <w:szCs w:val="28"/>
        </w:rPr>
        <w:t>, не является нарушением. Однако ограничение проезда по лесным дорогам с помощью блокирования шлагбаумов путем установки запирающих устройств, замков и</w:t>
      </w:r>
      <w:r w:rsidR="002171BB">
        <w:rPr>
          <w:rFonts w:ascii="Times New Roman" w:hAnsi="Times New Roman"/>
          <w:sz w:val="28"/>
          <w:szCs w:val="28"/>
        </w:rPr>
        <w:t xml:space="preserve"> </w:t>
      </w:r>
      <w:r w:rsidR="00DD28D3">
        <w:rPr>
          <w:rFonts w:ascii="Times New Roman" w:hAnsi="Times New Roman"/>
          <w:sz w:val="28"/>
          <w:szCs w:val="28"/>
        </w:rPr>
        <w:t>т.д., «</w:t>
      </w:r>
      <w:proofErr w:type="spellStart"/>
      <w:r w:rsidR="00DD28D3">
        <w:rPr>
          <w:rFonts w:ascii="Times New Roman" w:hAnsi="Times New Roman"/>
          <w:sz w:val="28"/>
          <w:szCs w:val="28"/>
        </w:rPr>
        <w:t>шипование</w:t>
      </w:r>
      <w:proofErr w:type="spellEnd"/>
      <w:r w:rsidR="00DD28D3">
        <w:rPr>
          <w:rFonts w:ascii="Times New Roman" w:hAnsi="Times New Roman"/>
          <w:sz w:val="28"/>
          <w:szCs w:val="28"/>
        </w:rPr>
        <w:t>» дорог, а равно ограничение любыми иными способами движения по лесным дорогам полностью противоречит нормам действующего законодательства</w:t>
      </w:r>
      <w:r w:rsidR="00CD125A">
        <w:rPr>
          <w:rFonts w:ascii="Times New Roman" w:hAnsi="Times New Roman"/>
          <w:sz w:val="28"/>
          <w:szCs w:val="28"/>
        </w:rPr>
        <w:t xml:space="preserve"> (кроме </w:t>
      </w:r>
      <w:r w:rsidR="00AC3F1E">
        <w:rPr>
          <w:rFonts w:ascii="Times New Roman" w:hAnsi="Times New Roman"/>
          <w:sz w:val="28"/>
          <w:szCs w:val="28"/>
        </w:rPr>
        <w:t>случаев,</w:t>
      </w:r>
      <w:r w:rsidR="00CD125A">
        <w:rPr>
          <w:rFonts w:ascii="Times New Roman" w:hAnsi="Times New Roman"/>
          <w:sz w:val="28"/>
          <w:szCs w:val="28"/>
        </w:rPr>
        <w:t xml:space="preserve"> когда посещение леса ограничено)</w:t>
      </w:r>
      <w:r w:rsidR="00DD28D3">
        <w:rPr>
          <w:rFonts w:ascii="Times New Roman" w:hAnsi="Times New Roman"/>
          <w:sz w:val="28"/>
          <w:szCs w:val="28"/>
        </w:rPr>
        <w:t xml:space="preserve">. </w:t>
      </w:r>
    </w:p>
    <w:p w:rsidR="00D401D8" w:rsidRDefault="00D401D8" w:rsidP="00AC3F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1D8">
        <w:rPr>
          <w:rFonts w:ascii="Times New Roman" w:hAnsi="Times New Roman"/>
          <w:sz w:val="28"/>
          <w:szCs w:val="28"/>
        </w:rPr>
        <w:t>Государственный надзор в отношении граждан осуществляется должностными лицами (государственными инспекторами в области охраны окружающей среды</w:t>
      </w:r>
      <w:r w:rsidR="00AC3F1E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инистерства лесного комплекса Иркутской области</w:t>
      </w:r>
      <w:r w:rsidRPr="00D401D8">
        <w:rPr>
          <w:rFonts w:ascii="Times New Roman" w:hAnsi="Times New Roman"/>
          <w:sz w:val="28"/>
          <w:szCs w:val="28"/>
        </w:rPr>
        <w:t xml:space="preserve">) </w:t>
      </w:r>
      <w:r w:rsidRPr="00D401D8">
        <w:rPr>
          <w:rFonts w:ascii="Times New Roman" w:hAnsi="Times New Roman"/>
          <w:sz w:val="28"/>
          <w:szCs w:val="28"/>
        </w:rPr>
        <w:lastRenderedPageBreak/>
        <w:t xml:space="preserve">посредством проведения проверок соблюдения </w:t>
      </w:r>
      <w:r>
        <w:rPr>
          <w:rFonts w:ascii="Times New Roman" w:hAnsi="Times New Roman"/>
          <w:sz w:val="28"/>
          <w:szCs w:val="28"/>
        </w:rPr>
        <w:t>лицами</w:t>
      </w:r>
      <w:r w:rsidRPr="00D401D8">
        <w:rPr>
          <w:rFonts w:ascii="Times New Roman" w:hAnsi="Times New Roman"/>
          <w:sz w:val="28"/>
          <w:szCs w:val="28"/>
        </w:rPr>
        <w:t>, осуществляющими охоту, требований в области охоты и сохранения охотничьих ресурсов при предъявлении служебных удостоверений на основании соответствующего приказа (распоряжения) руководителя (заместителя руководителя)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401D8">
        <w:rPr>
          <w:rFonts w:ascii="Times New Roman" w:hAnsi="Times New Roman"/>
          <w:sz w:val="28"/>
          <w:szCs w:val="28"/>
        </w:rPr>
        <w:t xml:space="preserve"> </w:t>
      </w:r>
    </w:p>
    <w:p w:rsidR="00D401D8" w:rsidRPr="00D401D8" w:rsidRDefault="00D401D8" w:rsidP="00AC3F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1D8">
        <w:rPr>
          <w:rFonts w:ascii="Times New Roman" w:hAnsi="Times New Roman"/>
          <w:sz w:val="28"/>
          <w:szCs w:val="28"/>
        </w:rPr>
        <w:t>При проведении проверок в отношении граждан осуществляются следующие мероприятия:</w:t>
      </w:r>
    </w:p>
    <w:p w:rsidR="00D401D8" w:rsidRPr="00D401D8" w:rsidRDefault="00D401D8" w:rsidP="00AC3F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1D8">
        <w:rPr>
          <w:rFonts w:ascii="Times New Roman" w:hAnsi="Times New Roman"/>
          <w:sz w:val="28"/>
          <w:szCs w:val="28"/>
        </w:rPr>
        <w:t>а) рассмотрение документов, подтверждающих право граждан на добычу охотничьих ресурсов (охотничий билет, разрешение на добычу охотничьих ресурсов, разрешение на хранение и ношение охотничьего оружия, путевка (документ, подтверждающий заключение договора об оказании услуг в сфере охотничьего хозяйства));</w:t>
      </w:r>
    </w:p>
    <w:p w:rsidR="00D401D8" w:rsidRPr="00D401D8" w:rsidRDefault="00D401D8" w:rsidP="00AC3F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1D8">
        <w:rPr>
          <w:rFonts w:ascii="Times New Roman" w:hAnsi="Times New Roman"/>
          <w:sz w:val="28"/>
          <w:szCs w:val="28"/>
        </w:rPr>
        <w:t>б) осмотр орудий охоты, транспортных средств, собак охотничьих пород и ловчих птиц, используемых при осуществлении охоты, а также анализ и оценка способов охоты, применяемых при осуществлении охоты, проверка сроков охоты на соответствие срокам охоты, установленным в соответствии с законодательством Российской Федерации;</w:t>
      </w:r>
    </w:p>
    <w:p w:rsidR="00D401D8" w:rsidRPr="00D401D8" w:rsidRDefault="00D401D8" w:rsidP="00AC3F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1D8">
        <w:rPr>
          <w:rFonts w:ascii="Times New Roman" w:hAnsi="Times New Roman"/>
          <w:sz w:val="28"/>
          <w:szCs w:val="28"/>
        </w:rPr>
        <w:t>в) осмотр отловленных или отстрелянных диких животных, их мяса, пушнины и иной продукции, определяемой в соответствии с Общероссийским классификатором продукции, на соответствие указанным в разрешении на добычу охотничьих ресурсов сведениям;</w:t>
      </w:r>
    </w:p>
    <w:p w:rsidR="00D401D8" w:rsidRPr="00D401D8" w:rsidRDefault="00D401D8" w:rsidP="00AC3F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1D8">
        <w:rPr>
          <w:rFonts w:ascii="Times New Roman" w:hAnsi="Times New Roman"/>
          <w:sz w:val="28"/>
          <w:szCs w:val="28"/>
        </w:rPr>
        <w:t>г) проверка соблюдения правил охоты, утвержденных в соответствии с законодательством Российской Федерации, лимитов добычи охотничьих ресурсов и квоты их добычи, нормативов и норм в области охоты и сохранения охотничьих ресурсов (нормативы численности охотничьих ресурсов в охотничьих угодьях, нормативы допустимого изъятия охотничьих ресурсов, нормативы биотехнических мероприятий, нормы допустимой добычи охотничьих ресурсов, нормы пропускной способности охотничьих угодий), требований по использованию орудий охоты (огнестрельное, пневматическое и холодное клинковое оружие, отнесенное к охотничьему оружию в соответствии с Федеральным законом "Об оружии", боеприпасы, капканы и другие устройства, приборы, оборудование), используемых при осуществлении охоты, а также требований к проведению биотехнических и иных мероприятий по сохранению охотничьих ресурсов и среды их обитания.</w:t>
      </w:r>
    </w:p>
    <w:p w:rsidR="00D401D8" w:rsidRDefault="00D401D8" w:rsidP="00AC3F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1D8">
        <w:rPr>
          <w:rFonts w:ascii="Times New Roman" w:hAnsi="Times New Roman"/>
          <w:sz w:val="28"/>
          <w:szCs w:val="28"/>
        </w:rPr>
        <w:t>Решения и действия (бездействие) должностных лиц (государственных инспекторов в области охраны окружающей среды), повлекшие за собой нарушение прав юридического лица, индивидуального предпринимателя и граждан при проведении проверки, могут быть обжалованы в административном и (или) судебном порядке в соответствии с законодательством Российской Федерации.</w:t>
      </w:r>
    </w:p>
    <w:p w:rsidR="00CD125A" w:rsidRPr="00CD125A" w:rsidRDefault="00CD125A" w:rsidP="00AC3F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этого</w:t>
      </w:r>
      <w:r w:rsidR="00AC3F1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пределах </w:t>
      </w:r>
      <w:r w:rsidR="00AC3F1E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лесных участков, осуществляется п</w:t>
      </w:r>
      <w:r w:rsidRPr="00CD125A">
        <w:rPr>
          <w:rFonts w:ascii="Times New Roman" w:hAnsi="Times New Roman"/>
          <w:sz w:val="28"/>
          <w:szCs w:val="28"/>
        </w:rPr>
        <w:t>роизводственный охотничий контроль</w:t>
      </w:r>
      <w:r>
        <w:rPr>
          <w:rFonts w:ascii="Times New Roman" w:hAnsi="Times New Roman"/>
          <w:sz w:val="28"/>
          <w:szCs w:val="28"/>
        </w:rPr>
        <w:t>, п</w:t>
      </w:r>
      <w:r w:rsidRPr="00CD125A">
        <w:rPr>
          <w:rFonts w:ascii="Times New Roman" w:hAnsi="Times New Roman"/>
          <w:sz w:val="28"/>
          <w:szCs w:val="28"/>
        </w:rPr>
        <w:t xml:space="preserve">од </w:t>
      </w:r>
      <w:r>
        <w:rPr>
          <w:rFonts w:ascii="Times New Roman" w:hAnsi="Times New Roman"/>
          <w:sz w:val="28"/>
          <w:szCs w:val="28"/>
        </w:rPr>
        <w:t>которым понимает</w:t>
      </w:r>
      <w:r w:rsidRPr="00CD125A">
        <w:rPr>
          <w:rFonts w:ascii="Times New Roman" w:hAnsi="Times New Roman"/>
          <w:sz w:val="28"/>
          <w:szCs w:val="28"/>
        </w:rPr>
        <w:t xml:space="preserve"> деятельность юридических лиц или индивидуальных предпринимателей, заключивших </w:t>
      </w:r>
      <w:proofErr w:type="spellStart"/>
      <w:r w:rsidR="00AC3F1E">
        <w:rPr>
          <w:rFonts w:ascii="Times New Roman" w:hAnsi="Times New Roman"/>
          <w:sz w:val="28"/>
          <w:szCs w:val="28"/>
        </w:rPr>
        <w:t>охотх</w:t>
      </w:r>
      <w:r w:rsidR="00AC3F1E" w:rsidRPr="00CD125A">
        <w:rPr>
          <w:rFonts w:ascii="Times New Roman" w:hAnsi="Times New Roman"/>
          <w:sz w:val="28"/>
          <w:szCs w:val="28"/>
        </w:rPr>
        <w:t>озяйственные</w:t>
      </w:r>
      <w:proofErr w:type="spellEnd"/>
      <w:r w:rsidRPr="00CD125A">
        <w:rPr>
          <w:rFonts w:ascii="Times New Roman" w:hAnsi="Times New Roman"/>
          <w:sz w:val="28"/>
          <w:szCs w:val="28"/>
        </w:rPr>
        <w:t xml:space="preserve"> соглашения, по предупреждению, выявлению и </w:t>
      </w:r>
      <w:r w:rsidRPr="00CD125A">
        <w:rPr>
          <w:rFonts w:ascii="Times New Roman" w:hAnsi="Times New Roman"/>
          <w:sz w:val="28"/>
          <w:szCs w:val="28"/>
        </w:rPr>
        <w:lastRenderedPageBreak/>
        <w:t>пресечению нарушений требований в области охоты и сохранения охотничьих ресурсов.</w:t>
      </w:r>
    </w:p>
    <w:p w:rsidR="00CD125A" w:rsidRPr="00CD125A" w:rsidRDefault="00CD125A" w:rsidP="00AC3F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25A">
        <w:rPr>
          <w:rFonts w:ascii="Times New Roman" w:hAnsi="Times New Roman"/>
          <w:sz w:val="28"/>
          <w:szCs w:val="28"/>
        </w:rPr>
        <w:t xml:space="preserve">Производственный охотничий контроль осуществляется </w:t>
      </w:r>
      <w:r>
        <w:rPr>
          <w:rFonts w:ascii="Times New Roman" w:hAnsi="Times New Roman"/>
          <w:sz w:val="28"/>
          <w:szCs w:val="28"/>
        </w:rPr>
        <w:t xml:space="preserve">только </w:t>
      </w:r>
      <w:r w:rsidRPr="00CD125A">
        <w:rPr>
          <w:rFonts w:ascii="Times New Roman" w:hAnsi="Times New Roman"/>
          <w:sz w:val="28"/>
          <w:szCs w:val="28"/>
        </w:rPr>
        <w:t xml:space="preserve">в границах охотничьих угодий, указанных в </w:t>
      </w:r>
      <w:proofErr w:type="spellStart"/>
      <w:r w:rsidRPr="00CD125A">
        <w:rPr>
          <w:rFonts w:ascii="Times New Roman" w:hAnsi="Times New Roman"/>
          <w:sz w:val="28"/>
          <w:szCs w:val="28"/>
        </w:rPr>
        <w:t>охотхозяйственных</w:t>
      </w:r>
      <w:proofErr w:type="spellEnd"/>
      <w:r w:rsidRPr="00CD125A">
        <w:rPr>
          <w:rFonts w:ascii="Times New Roman" w:hAnsi="Times New Roman"/>
          <w:sz w:val="28"/>
          <w:szCs w:val="28"/>
        </w:rPr>
        <w:t xml:space="preserve"> соглашениях.</w:t>
      </w:r>
    </w:p>
    <w:p w:rsidR="00CD125A" w:rsidRPr="00CD125A" w:rsidRDefault="00CD125A" w:rsidP="00AC3F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25A">
        <w:rPr>
          <w:rFonts w:ascii="Times New Roman" w:hAnsi="Times New Roman"/>
          <w:sz w:val="28"/>
          <w:szCs w:val="28"/>
        </w:rPr>
        <w:t>Производственный охотничий контроль осуществляется производс</w:t>
      </w:r>
      <w:r w:rsidR="0018771F">
        <w:rPr>
          <w:rFonts w:ascii="Times New Roman" w:hAnsi="Times New Roman"/>
          <w:sz w:val="28"/>
          <w:szCs w:val="28"/>
        </w:rPr>
        <w:t xml:space="preserve">твенным охотничьим инспектором </w:t>
      </w:r>
      <w:r>
        <w:rPr>
          <w:rFonts w:ascii="Times New Roman" w:hAnsi="Times New Roman"/>
          <w:sz w:val="28"/>
          <w:szCs w:val="28"/>
        </w:rPr>
        <w:t xml:space="preserve">и только </w:t>
      </w:r>
      <w:r w:rsidRPr="00CD125A">
        <w:rPr>
          <w:rFonts w:ascii="Times New Roman" w:hAnsi="Times New Roman"/>
          <w:sz w:val="28"/>
          <w:szCs w:val="28"/>
        </w:rPr>
        <w:t>при наличии удостоверения установленного образца.</w:t>
      </w:r>
    </w:p>
    <w:p w:rsidR="00CD125A" w:rsidRPr="00CD125A" w:rsidRDefault="00CD125A" w:rsidP="00AC3F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25A">
        <w:rPr>
          <w:rFonts w:ascii="Times New Roman" w:hAnsi="Times New Roman"/>
          <w:sz w:val="28"/>
          <w:szCs w:val="28"/>
        </w:rPr>
        <w:t xml:space="preserve">Производственные охотничьи инспектора </w:t>
      </w:r>
      <w:r>
        <w:rPr>
          <w:rFonts w:ascii="Times New Roman" w:hAnsi="Times New Roman"/>
          <w:sz w:val="28"/>
          <w:szCs w:val="28"/>
        </w:rPr>
        <w:t xml:space="preserve">на закреплённой территории </w:t>
      </w:r>
      <w:r w:rsidRPr="00CD125A">
        <w:rPr>
          <w:rFonts w:ascii="Times New Roman" w:hAnsi="Times New Roman"/>
          <w:sz w:val="28"/>
          <w:szCs w:val="28"/>
        </w:rPr>
        <w:t>вправе:</w:t>
      </w:r>
    </w:p>
    <w:p w:rsidR="00CD125A" w:rsidRPr="00CD125A" w:rsidRDefault="00CD125A" w:rsidP="009A22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25A">
        <w:rPr>
          <w:rFonts w:ascii="Times New Roman" w:hAnsi="Times New Roman"/>
          <w:sz w:val="28"/>
          <w:szCs w:val="28"/>
        </w:rPr>
        <w:t>1) проверять по предъявлении удостоверения производственного охотничьего инспектора выполнение требований в области охоты и сохранения охотничьих ресурсов, в том числе соблюдение правил охоты и параметров осуществления охоты, установленных в соответствии с настоящим Федеральным законом и законами субъектов Российской Федерации, норм в области охоты и сохранения охотничьих ресурсов, а также наличие охотничьего билета, путевки, разрешения на добычу охотничьих ресурсов и разрешения на хранение и ношение охотничьего огнестрельного и (или) пневматического оружия;</w:t>
      </w:r>
    </w:p>
    <w:p w:rsidR="00CD125A" w:rsidRPr="00CD125A" w:rsidRDefault="00CD125A" w:rsidP="00AC3F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D125A">
        <w:rPr>
          <w:rFonts w:ascii="Times New Roman" w:hAnsi="Times New Roman"/>
          <w:sz w:val="28"/>
          <w:szCs w:val="28"/>
        </w:rPr>
        <w:t>2) производить по предъявлении удостоверения производственного охотничьего инспектора при наличии достаточных данных о нарушениях требований в области охоты и сохранения охотничьих ресурсов лицом, находящимся в границах охотничьего угодья, осмотр вещей, находящихся при указанном лице (в том числе орудий охоты, продукции охоты</w:t>
      </w:r>
      <w:r w:rsidRPr="005E1FA8">
        <w:rPr>
          <w:rFonts w:ascii="Times New Roman" w:hAnsi="Times New Roman"/>
          <w:sz w:val="28"/>
          <w:szCs w:val="28"/>
        </w:rPr>
        <w:t xml:space="preserve">), остановку и </w:t>
      </w:r>
      <w:r w:rsidR="00AC3F1E" w:rsidRPr="005E1FA8">
        <w:rPr>
          <w:rFonts w:ascii="Times New Roman" w:hAnsi="Times New Roman"/>
          <w:sz w:val="28"/>
          <w:szCs w:val="28"/>
        </w:rPr>
        <w:t>осмотр транспортных средств без нарушения целостности,</w:t>
      </w:r>
      <w:r w:rsidRPr="005E1FA8">
        <w:rPr>
          <w:rFonts w:ascii="Times New Roman" w:hAnsi="Times New Roman"/>
          <w:sz w:val="28"/>
          <w:szCs w:val="28"/>
        </w:rPr>
        <w:t xml:space="preserve"> и вскрытия осматриваемых вещей, транспортных средств и их частей;</w:t>
      </w:r>
    </w:p>
    <w:p w:rsidR="00CD125A" w:rsidRPr="00CD125A" w:rsidRDefault="00CD125A" w:rsidP="00AC3F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25A">
        <w:rPr>
          <w:rFonts w:ascii="Times New Roman" w:hAnsi="Times New Roman"/>
          <w:sz w:val="28"/>
          <w:szCs w:val="28"/>
        </w:rPr>
        <w:t>3) в ходе осмотр</w:t>
      </w:r>
      <w:r w:rsidR="00AC3F1E">
        <w:rPr>
          <w:rFonts w:ascii="Times New Roman" w:hAnsi="Times New Roman"/>
          <w:sz w:val="28"/>
          <w:szCs w:val="28"/>
        </w:rPr>
        <w:t>а вещей и транспортных средств</w:t>
      </w:r>
      <w:r w:rsidRPr="00CD125A">
        <w:rPr>
          <w:rFonts w:ascii="Times New Roman" w:hAnsi="Times New Roman"/>
          <w:sz w:val="28"/>
          <w:szCs w:val="28"/>
        </w:rPr>
        <w:t xml:space="preserve">, использовать средства фото- и </w:t>
      </w:r>
      <w:proofErr w:type="spellStart"/>
      <w:r w:rsidRPr="00CD125A">
        <w:rPr>
          <w:rFonts w:ascii="Times New Roman" w:hAnsi="Times New Roman"/>
          <w:sz w:val="28"/>
          <w:szCs w:val="28"/>
        </w:rPr>
        <w:t>видеофиксации</w:t>
      </w:r>
      <w:proofErr w:type="spellEnd"/>
      <w:r w:rsidRPr="00CD125A">
        <w:rPr>
          <w:rFonts w:ascii="Times New Roman" w:hAnsi="Times New Roman"/>
          <w:sz w:val="28"/>
          <w:szCs w:val="28"/>
        </w:rPr>
        <w:t>;</w:t>
      </w:r>
    </w:p>
    <w:p w:rsidR="00545110" w:rsidRDefault="00CD125A" w:rsidP="00AC3F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25A">
        <w:rPr>
          <w:rFonts w:ascii="Times New Roman" w:hAnsi="Times New Roman"/>
          <w:sz w:val="28"/>
          <w:szCs w:val="28"/>
        </w:rPr>
        <w:t>4) в случае выявления нарушений требований в области охоты и сохранения охотничьих ресурсов, содержащих признаки административного правонарушения или преступления, а также в случае причинения вреда охотничьим ресурсам и среде их обитания юридическими лицами и гражданами при осуществлении ими охоты в границах охотничьего угодья составлять акты о наличии признаков административного правонарушения или преступления, связанных с нарушением законодательства Российской Федерации в области охоты и</w:t>
      </w:r>
      <w:r w:rsidR="00AC3F1E">
        <w:rPr>
          <w:rFonts w:ascii="Times New Roman" w:hAnsi="Times New Roman"/>
          <w:sz w:val="28"/>
          <w:szCs w:val="28"/>
        </w:rPr>
        <w:t xml:space="preserve"> сохранения охотничьих ресурсов.</w:t>
      </w:r>
    </w:p>
    <w:p w:rsidR="00545110" w:rsidRDefault="00545110" w:rsidP="00AC3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противоправные действия (бездействие) производственные охотничьи инспектора </w:t>
      </w:r>
      <w:r w:rsidRPr="00AC3F1E">
        <w:rPr>
          <w:rFonts w:ascii="Times New Roman" w:hAnsi="Times New Roman" w:cs="Times New Roman"/>
          <w:bCs/>
          <w:sz w:val="28"/>
          <w:szCs w:val="28"/>
        </w:rPr>
        <w:t>несут ответственность</w:t>
      </w:r>
      <w:r w:rsidRPr="00AC3F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установленную законодательством РФ (административную и уголовную, в зависимости от совершенных правонарушений).</w:t>
      </w:r>
    </w:p>
    <w:p w:rsidR="00AC3F1E" w:rsidRDefault="00545110" w:rsidP="00AC3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считая </w:t>
      </w:r>
      <w:r w:rsidRPr="00545110">
        <w:rPr>
          <w:rFonts w:ascii="Times New Roman" w:hAnsi="Times New Roman" w:cs="Times New Roman"/>
          <w:sz w:val="28"/>
          <w:szCs w:val="28"/>
        </w:rPr>
        <w:t>действия производственного охотничьего инспектора неправомерными</w:t>
      </w:r>
      <w:r w:rsidR="009A22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вправе обжаловать их в министерство лесного комплекса Иркутской области, органы полиции, прокуратуру</w:t>
      </w:r>
      <w:r w:rsidR="009A22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</w:t>
      </w:r>
      <w:r w:rsidR="009A227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суд. </w:t>
      </w:r>
    </w:p>
    <w:p w:rsidR="00AC3F1E" w:rsidRDefault="00463285" w:rsidP="0018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 w:rsidR="00AC3F1E">
        <w:rPr>
          <w:rFonts w:ascii="Times New Roman" w:hAnsi="Times New Roman" w:cs="Times New Roman"/>
          <w:sz w:val="28"/>
          <w:szCs w:val="28"/>
        </w:rPr>
        <w:t>Ольхонской межрайо</w:t>
      </w:r>
      <w:r>
        <w:rPr>
          <w:rFonts w:ascii="Times New Roman" w:hAnsi="Times New Roman" w:cs="Times New Roman"/>
          <w:sz w:val="28"/>
          <w:szCs w:val="28"/>
        </w:rPr>
        <w:t>нной природоохранной прокуратурой</w:t>
      </w:r>
      <w:r w:rsidR="00AC3F1E" w:rsidRPr="00AC3F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открыта постояннодействующая горячая линия</w:t>
      </w:r>
      <w:r w:rsidR="00AC3F1E" w:rsidRPr="000B520E">
        <w:rPr>
          <w:rFonts w:ascii="Times New Roman" w:hAnsi="Times New Roman" w:cs="Times New Roman"/>
          <w:sz w:val="28"/>
          <w:szCs w:val="28"/>
        </w:rPr>
        <w:t xml:space="preserve"> </w:t>
      </w:r>
      <w:r w:rsidR="00AC3F1E">
        <w:rPr>
          <w:rFonts w:ascii="Times New Roman" w:hAnsi="Times New Roman" w:cs="Times New Roman"/>
          <w:sz w:val="28"/>
          <w:szCs w:val="28"/>
        </w:rPr>
        <w:t>по вопросам</w:t>
      </w:r>
      <w:r w:rsidR="005E1FA8">
        <w:rPr>
          <w:rFonts w:ascii="Times New Roman" w:hAnsi="Times New Roman" w:cs="Times New Roman"/>
          <w:sz w:val="28"/>
          <w:szCs w:val="28"/>
        </w:rPr>
        <w:t xml:space="preserve"> </w:t>
      </w:r>
      <w:r w:rsidR="005E1FA8">
        <w:rPr>
          <w:rFonts w:ascii="Times New Roman" w:hAnsi="Times New Roman" w:cs="Times New Roman"/>
          <w:sz w:val="28"/>
          <w:szCs w:val="28"/>
        </w:rPr>
        <w:lastRenderedPageBreak/>
        <w:t>и</w:t>
      </w:r>
      <w:r>
        <w:rPr>
          <w:rFonts w:ascii="Times New Roman" w:hAnsi="Times New Roman" w:cs="Times New Roman"/>
          <w:sz w:val="28"/>
          <w:szCs w:val="28"/>
        </w:rPr>
        <w:t>сполнения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законодательства об охране окружающей среды и </w:t>
      </w:r>
      <w:r w:rsidRPr="00F42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природопользования</w:t>
      </w:r>
      <w:r w:rsidR="0018771F">
        <w:rPr>
          <w:rFonts w:ascii="Times New Roman" w:hAnsi="Times New Roman" w:cs="Times New Roman"/>
          <w:sz w:val="28"/>
          <w:szCs w:val="28"/>
        </w:rPr>
        <w:t xml:space="preserve"> (почтовый индекс 666130, Ольхонский район, с. Еланцы, ул. Ленина, 35В, адрес электронной почты:</w:t>
      </w:r>
      <w:r w:rsidR="0018771F" w:rsidRPr="000B520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18771F" w:rsidRPr="000870C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ompp</w:t>
        </w:r>
        <w:r w:rsidR="0018771F" w:rsidRPr="000870C6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18771F" w:rsidRPr="000870C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baikalproc</w:t>
        </w:r>
        <w:r w:rsidR="0018771F" w:rsidRPr="000870C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8771F" w:rsidRPr="000870C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8771F">
        <w:rPr>
          <w:rFonts w:ascii="Times New Roman" w:hAnsi="Times New Roman" w:cs="Times New Roman"/>
          <w:sz w:val="28"/>
          <w:szCs w:val="28"/>
        </w:rPr>
        <w:t>, тел. 8 (</w:t>
      </w:r>
      <w:r w:rsidR="00AC3F1E" w:rsidRPr="000B520E">
        <w:rPr>
          <w:rFonts w:ascii="Times New Roman" w:hAnsi="Times New Roman" w:cs="Times New Roman"/>
          <w:sz w:val="28"/>
          <w:szCs w:val="28"/>
        </w:rPr>
        <w:t>395</w:t>
      </w:r>
      <w:r w:rsidR="00AC3F1E">
        <w:rPr>
          <w:rFonts w:ascii="Times New Roman" w:hAnsi="Times New Roman" w:cs="Times New Roman"/>
          <w:sz w:val="28"/>
          <w:szCs w:val="28"/>
        </w:rPr>
        <w:t>58</w:t>
      </w:r>
      <w:r w:rsidR="00AC3F1E" w:rsidRPr="000B520E">
        <w:rPr>
          <w:rFonts w:ascii="Times New Roman" w:hAnsi="Times New Roman" w:cs="Times New Roman"/>
          <w:sz w:val="28"/>
          <w:szCs w:val="28"/>
        </w:rPr>
        <w:t>)</w:t>
      </w:r>
      <w:r w:rsidR="0018771F">
        <w:rPr>
          <w:rFonts w:ascii="Times New Roman" w:hAnsi="Times New Roman" w:cs="Times New Roman"/>
          <w:sz w:val="28"/>
          <w:szCs w:val="28"/>
        </w:rPr>
        <w:t xml:space="preserve"> 52-0-52).</w:t>
      </w:r>
      <w:r w:rsidR="00AC3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110" w:rsidRDefault="00545110" w:rsidP="00AC3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545110" w:rsidSect="00F86659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E3C46"/>
    <w:multiLevelType w:val="hybridMultilevel"/>
    <w:tmpl w:val="27009E00"/>
    <w:lvl w:ilvl="0" w:tplc="24DEC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982C83"/>
    <w:multiLevelType w:val="multilevel"/>
    <w:tmpl w:val="A11887F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97"/>
    <w:rsid w:val="0018771F"/>
    <w:rsid w:val="001B26AA"/>
    <w:rsid w:val="002171BB"/>
    <w:rsid w:val="0026272B"/>
    <w:rsid w:val="002A235E"/>
    <w:rsid w:val="00326B2A"/>
    <w:rsid w:val="00463285"/>
    <w:rsid w:val="00545110"/>
    <w:rsid w:val="005E1FA8"/>
    <w:rsid w:val="005F43A0"/>
    <w:rsid w:val="00641AEF"/>
    <w:rsid w:val="00681EB7"/>
    <w:rsid w:val="00782F85"/>
    <w:rsid w:val="008F6651"/>
    <w:rsid w:val="008F7C38"/>
    <w:rsid w:val="009A227F"/>
    <w:rsid w:val="00AB7342"/>
    <w:rsid w:val="00AC0258"/>
    <w:rsid w:val="00AC3F1E"/>
    <w:rsid w:val="00B5214D"/>
    <w:rsid w:val="00C45397"/>
    <w:rsid w:val="00C62A50"/>
    <w:rsid w:val="00CC7503"/>
    <w:rsid w:val="00CD125A"/>
    <w:rsid w:val="00D401D8"/>
    <w:rsid w:val="00DD28D3"/>
    <w:rsid w:val="00E03B42"/>
    <w:rsid w:val="00E246E2"/>
    <w:rsid w:val="00E571A4"/>
    <w:rsid w:val="00E75F16"/>
    <w:rsid w:val="00F85691"/>
    <w:rsid w:val="00F86659"/>
    <w:rsid w:val="00F9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3E077"/>
  <w15:chartTrackingRefBased/>
  <w15:docId w15:val="{C3D37261-A1A4-4326-9534-42AE25F0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E03B4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F96B15"/>
    <w:pPr>
      <w:ind w:left="720"/>
      <w:contextualSpacing/>
    </w:pPr>
  </w:style>
  <w:style w:type="character" w:customStyle="1" w:styleId="1">
    <w:name w:val="Заголовок №1_"/>
    <w:basedOn w:val="a0"/>
    <w:rsid w:val="008F7C3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"/>
    <w:basedOn w:val="1"/>
    <w:rsid w:val="008F7C3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8F7C3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CC7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750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AB7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877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pp@baikalpro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2021-02-16T10:47:00Z</cp:lastPrinted>
  <dcterms:created xsi:type="dcterms:W3CDTF">2021-02-16T11:39:00Z</dcterms:created>
  <dcterms:modified xsi:type="dcterms:W3CDTF">2021-02-16T11:39:00Z</dcterms:modified>
</cp:coreProperties>
</file>