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46" w:rsidRDefault="005A74E0" w:rsidP="005A7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28.02.2018 г. </w:t>
      </w:r>
      <w:r w:rsidR="005D774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97</w:t>
      </w:r>
    </w:p>
    <w:p w:rsidR="005D7746" w:rsidRDefault="005D7746" w:rsidP="00093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7746" w:rsidRDefault="005D7746" w:rsidP="00093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D7746" w:rsidRDefault="005D7746" w:rsidP="00093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D7746" w:rsidRDefault="005D7746" w:rsidP="00093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5D7746" w:rsidRDefault="005D7746" w:rsidP="00093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C07DE" w:rsidRPr="00685F81" w:rsidRDefault="00EC07DE" w:rsidP="00093278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РЕШЕНИЕ</w:t>
      </w:r>
    </w:p>
    <w:p w:rsidR="00EC07DE" w:rsidRPr="00685F81" w:rsidRDefault="00EC07DE" w:rsidP="00093278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</w:p>
    <w:p w:rsidR="00EC07DE" w:rsidRPr="00685F81" w:rsidRDefault="00BF716F" w:rsidP="00093278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</w:t>
      </w:r>
      <w:r w:rsidR="00B042F7">
        <w:rPr>
          <w:rFonts w:ascii="Arial" w:hAnsi="Arial" w:cs="Arial"/>
          <w:b/>
          <w:color w:val="000000" w:themeColor="text1"/>
          <w:sz w:val="32"/>
          <w:szCs w:val="32"/>
        </w:rPr>
        <w:t xml:space="preserve"> «ВАСИЛЬЕВСК</w:t>
      </w:r>
      <w:r w:rsidR="00EC07DE" w:rsidRPr="00685F81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EC07DE" w:rsidRPr="00685F81" w:rsidRDefault="00EC07DE" w:rsidP="00093278">
      <w:pPr>
        <w:spacing w:after="0" w:line="240" w:lineRule="auto"/>
        <w:ind w:firstLine="709"/>
        <w:jc w:val="both"/>
        <w:rPr>
          <w:rStyle w:val="FontStyle31"/>
          <w:color w:val="000000" w:themeColor="text1"/>
          <w:sz w:val="28"/>
          <w:szCs w:val="28"/>
        </w:rPr>
      </w:pPr>
    </w:p>
    <w:p w:rsidR="005A74E0" w:rsidRDefault="00BF716F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Федеральным з</w:t>
      </w:r>
      <w:r w:rsidR="00093278">
        <w:rPr>
          <w:rFonts w:ascii="Arial" w:eastAsia="Times New Roman" w:hAnsi="Arial" w:cs="Arial"/>
          <w:color w:val="000000" w:themeColor="text1"/>
          <w:sz w:val="24"/>
          <w:szCs w:val="24"/>
        </w:rPr>
        <w:t>аконом от 6 октября 2003 года N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Васильевск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Дума муниципального образования «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Васильевск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</w:p>
    <w:p w:rsidR="005A74E0" w:rsidRDefault="005A74E0" w:rsidP="005A74E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85F81" w:rsidRPr="005A74E0" w:rsidRDefault="005A74E0" w:rsidP="005A74E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Style w:val="FontStyle32"/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5A74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РЕШИЛА:</w:t>
      </w:r>
    </w:p>
    <w:p w:rsidR="00685F81" w:rsidRPr="00685F81" w:rsidRDefault="00685F81" w:rsidP="00093278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 Утвердить Положение о порядке управления и распоряжения муниципальным имуществом, находящимся в собственности</w:t>
      </w:r>
      <w:r w:rsidR="00BF716F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Васильевск</w:t>
      </w:r>
      <w:r w:rsidR="00BF716F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согласно приложению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Решение от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25 января 2016 </w:t>
      </w:r>
      <w:r w:rsidR="00603D91">
        <w:rPr>
          <w:rFonts w:ascii="Arial" w:eastAsia="Times New Roman" w:hAnsi="Arial" w:cs="Arial"/>
          <w:color w:val="000000" w:themeColor="text1"/>
          <w:sz w:val="24"/>
          <w:szCs w:val="24"/>
        </w:rPr>
        <w:t>г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ода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№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50 «Об утверждении Положения о порядке управления и распоряжения имуществом, находящегося в собственности муниципального образования «Васильевск»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считать утратившим силу.</w:t>
      </w:r>
    </w:p>
    <w:p w:rsidR="002B1EAB" w:rsidRDefault="00603D91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Настоящее решение подлежит опубликованию в официальном вестнике </w:t>
      </w:r>
      <w:r w:rsidR="002B1EAB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="002B1EAB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603D91" w:rsidRDefault="00603D91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03D91" w:rsidRPr="00685F81" w:rsidRDefault="00603D91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BF716F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Председатель Думы МО «</w:t>
      </w:r>
      <w:r w:rsidR="00B042F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Васильевск</w:t>
      </w: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603D91" w:rsidRDefault="00B042F7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Горошко В.В.</w:t>
      </w:r>
    </w:p>
    <w:p w:rsidR="00093278" w:rsidRPr="00685F81" w:rsidRDefault="00093278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F716F" w:rsidRPr="00685F81" w:rsidRDefault="00BF716F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Глава МО «</w:t>
      </w:r>
      <w:r w:rsidR="00B042F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Васильевск</w:t>
      </w: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B042F7" w:rsidRDefault="00B042F7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Рябцев С.Д.</w:t>
      </w:r>
    </w:p>
    <w:p w:rsidR="00093278" w:rsidRPr="00093278" w:rsidRDefault="00093278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EC07DE" w:rsidRPr="00B042F7" w:rsidRDefault="00EC07DE" w:rsidP="000932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 w:rsidRPr="00B042F7">
        <w:rPr>
          <w:rFonts w:ascii="Courier New" w:eastAsia="Times New Roman" w:hAnsi="Courier New" w:cs="Courier New"/>
          <w:color w:val="000000" w:themeColor="text1"/>
        </w:rPr>
        <w:t>Утверждено</w:t>
      </w:r>
    </w:p>
    <w:p w:rsidR="00EC07DE" w:rsidRPr="00B042F7" w:rsidRDefault="002B1EAB" w:rsidP="000932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 w:rsidRPr="00B042F7">
        <w:rPr>
          <w:rFonts w:ascii="Courier New" w:eastAsia="Times New Roman" w:hAnsi="Courier New" w:cs="Courier New"/>
          <w:color w:val="000000" w:themeColor="text1"/>
        </w:rPr>
        <w:t>р</w:t>
      </w:r>
      <w:r w:rsidR="00CE52EE" w:rsidRPr="00B042F7">
        <w:rPr>
          <w:rFonts w:ascii="Courier New" w:eastAsia="Times New Roman" w:hAnsi="Courier New" w:cs="Courier New"/>
          <w:color w:val="000000" w:themeColor="text1"/>
        </w:rPr>
        <w:t>ешением Думы МО «</w:t>
      </w:r>
      <w:r w:rsidR="00B042F7">
        <w:rPr>
          <w:rFonts w:ascii="Courier New" w:eastAsia="Times New Roman" w:hAnsi="Courier New" w:cs="Courier New"/>
          <w:color w:val="000000" w:themeColor="text1"/>
        </w:rPr>
        <w:t>Васильевск</w:t>
      </w:r>
      <w:r w:rsidR="00CE52EE" w:rsidRPr="00B042F7">
        <w:rPr>
          <w:rFonts w:ascii="Courier New" w:eastAsia="Times New Roman" w:hAnsi="Courier New" w:cs="Courier New"/>
          <w:color w:val="000000" w:themeColor="text1"/>
        </w:rPr>
        <w:t>»</w:t>
      </w:r>
    </w:p>
    <w:p w:rsidR="00EC07DE" w:rsidRPr="00B042F7" w:rsidRDefault="005A74E0" w:rsidP="000932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>от 28.02.2018г.</w:t>
      </w:r>
      <w:r w:rsidR="002B1EAB" w:rsidRPr="00B042F7">
        <w:rPr>
          <w:rFonts w:ascii="Courier New" w:eastAsia="Times New Roman" w:hAnsi="Courier New" w:cs="Courier New"/>
          <w:color w:val="000000" w:themeColor="text1"/>
        </w:rPr>
        <w:t xml:space="preserve"> </w:t>
      </w:r>
      <w:r>
        <w:rPr>
          <w:rFonts w:ascii="Courier New" w:eastAsia="Times New Roman" w:hAnsi="Courier New" w:cs="Courier New"/>
          <w:color w:val="000000" w:themeColor="text1"/>
        </w:rPr>
        <w:t>№97</w:t>
      </w:r>
    </w:p>
    <w:p w:rsidR="00603D91" w:rsidRPr="00685F81" w:rsidRDefault="00603D91" w:rsidP="00093278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EC07DE" w:rsidRPr="006078C7" w:rsidRDefault="00EC07DE" w:rsidP="000932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ПОЛОЖЕНИЕ</w:t>
      </w:r>
    </w:p>
    <w:p w:rsidR="00EC07DE" w:rsidRPr="006078C7" w:rsidRDefault="00EC07DE" w:rsidP="000932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О ПОРЯДКЕ УПРАВЛЕНИЯ И РАСПОРЯЖЕНИЯ</w:t>
      </w:r>
    </w:p>
    <w:p w:rsidR="00EC07DE" w:rsidRDefault="00EC07DE" w:rsidP="000932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МУНИЦИПАЛЬНЫМ ИМУЩЕСТВОМ, НАХОДЯЩИМСЯ В СОБСТВЕННОСТИ</w:t>
      </w:r>
      <w:r w:rsidR="00CE52EE"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«ВАСИЛЬЕВСК»</w:t>
      </w:r>
    </w:p>
    <w:p w:rsidR="00603D91" w:rsidRPr="006078C7" w:rsidRDefault="00603D91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0932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Общие положения</w:t>
      </w:r>
    </w:p>
    <w:p w:rsidR="002B1EAB" w:rsidRPr="00685F81" w:rsidRDefault="002B1EAB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1.1.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Положение о порядке управления и распоряжения муниципальным имуществом, находящимся в собственности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Васильевск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«Об общих принципах организации местного самоуправления в Российской Федерации», от 14 ноября 2002 года №161-ФЗ «О государственных и муниципальных унитарных предприятиях», от 21 декабря 2001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№178-ФЗ «О приватизации государственного и муницип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ального имущества», Уставом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иными нормативными правовыми актами Ро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 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</w:t>
      </w:r>
      <w:r w:rsidR="000932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муниципальным образованием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управления ими, а также порядок владения, пользования и распоряжения иным имуществом, находящимся в собственности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Положение также регулирует порядок осуществления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муниципальным образованием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1.2.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Владение, пользование и распоряжение имуществом, находящимся в муниципальной собственности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муниципальное имущество), является вопросом местног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 значения муниципального образования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соответствии с Конституцией Российской Федерации, Гражданским кодексом Российской Федерации, Федеральным законом от 6 октября 2003 года </w:t>
      </w:r>
      <w:r w:rsidR="00194B01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Федерации», Уставом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иными нормативными правовыми актами.</w:t>
      </w:r>
      <w:proofErr w:type="gramEnd"/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1.3. Субъектом права собственности на муниципальное имущество является муниципальное образован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ие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поселение).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1.4. Права собственника в отношении муниципального имущества от имени поселе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ния осуществляет Дума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="00C048CF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алее — Дума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) Администрации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(далее – Администрация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</w:t>
      </w:r>
      <w:r w:rsidR="00093278">
        <w:rPr>
          <w:rFonts w:ascii="Arial" w:eastAsia="Times New Roman" w:hAnsi="Arial" w:cs="Arial"/>
          <w:color w:val="000000" w:themeColor="text1"/>
          <w:sz w:val="24"/>
          <w:szCs w:val="24"/>
        </w:rPr>
        <w:t>),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 также иные лица в случаях, предусмотренных действующим законодательством и иными нормативными актами Ро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7266F0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является уполномоченным органом по управлению и распоряжению муниципальным имуществом поселения</w:t>
      </w:r>
      <w:r w:rsidR="00C048C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7266F0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1.5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Администрация поселения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1.6. Действие настоящего Положения не распространяется на порядок управления и распоряжения: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средствами бюджета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валютными ценностями, иными финансовыми активами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ценными бумагами;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земельными участками, водными объектами и другими природными ресурсами.</w:t>
      </w:r>
    </w:p>
    <w:p w:rsidR="00EC07DE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Порядок управления и распоряжения муниципальным имуществом, указанным в настоящем пункте, устанавливается федеральными и областными законами и нормативными правовыми актами органов местного самоуправления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B1EAB" w:rsidRPr="00685F81" w:rsidRDefault="002B1EAB" w:rsidP="000932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0932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Муниципальное имущество</w:t>
      </w:r>
    </w:p>
    <w:p w:rsidR="002B1EAB" w:rsidRPr="00685F81" w:rsidRDefault="002B1EAB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состоит из муниципальной казны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2.2. В собственности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может находиться: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имущество, предназначенное для решения вопросов местного значения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«Об общих принципах организации местного самоуправления в Российской Федерации»;</w:t>
      </w:r>
      <w:proofErr w:type="gramEnd"/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решения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2.3. К имуществу, предназначенному для решения вопросов местного значения, относится имущество, предусмотренное статьей 50 Федерального закона от 06 </w:t>
      </w:r>
      <w:r w:rsidR="00194B01">
        <w:rPr>
          <w:rFonts w:ascii="Arial" w:eastAsia="Times New Roman" w:hAnsi="Arial" w:cs="Arial"/>
          <w:color w:val="000000" w:themeColor="text1"/>
          <w:sz w:val="24"/>
          <w:szCs w:val="24"/>
        </w:rPr>
        <w:t>октября 2003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 муниципальной казны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EC07DE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2B1EAB" w:rsidRPr="00685F81" w:rsidRDefault="002B1EAB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0932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Государственная регистрация прав</w:t>
      </w:r>
      <w:r w:rsidR="009D36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на муниципальное имущество</w:t>
      </w:r>
    </w:p>
    <w:p w:rsidR="002B1EAB" w:rsidRPr="00685F81" w:rsidRDefault="002B1EAB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Реестр).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EC07DE" w:rsidRPr="00685F81" w:rsidRDefault="009D367C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права муниципальной собственности на недвижимое имущество муниципальной </w:t>
      </w:r>
      <w:r w:rsidR="005A74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казны – 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Ад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министрация поселения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права хозяйственного ведения и права оперативного управления — правообладатели;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права аренды — аре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ндаторы, Администрац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ия поселения</w:t>
      </w:r>
      <w:bookmarkStart w:id="0" w:name="_GoBack"/>
      <w:bookmarkEnd w:id="0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 безвозмездного пользования – ссудополучатели; доверительного управления — доверительные управляющие;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ограничения (обременения) права собственности (ипотека, сервитут) — лицо, в чью пользу устанавливается ограничение;</w:t>
      </w:r>
    </w:p>
    <w:p w:rsidR="00EC07DE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права собственности при отчуждении муниципального имущества — физические и юридические лица, приобретающие имущество.</w:t>
      </w:r>
    </w:p>
    <w:p w:rsidR="002B1EAB" w:rsidRPr="00685F81" w:rsidRDefault="002B1EAB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0932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5D7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IV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управления муниципальным имуществом</w:t>
      </w:r>
    </w:p>
    <w:p w:rsidR="002B1EAB" w:rsidRPr="00685F81" w:rsidRDefault="002B1EAB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Формами управления муниципальным имуществом являются: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учет муниципального имущества;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участие в деятельности межмуниципальных организаций и межмуниципальных объединений;</w:t>
      </w:r>
    </w:p>
    <w:p w:rsidR="009D367C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осуществление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сохранностью и использованием по назначению муниципального имущества.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4.1. Учет муниципального имущества</w:t>
      </w:r>
    </w:p>
    <w:p w:rsidR="009D367C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Учет муниципального имущества осуществляется посредством ведения Реестра муниципального имущества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Ведения Реестра муниципального имущества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4.2. Учреждение, реорганизация и ликвидация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муниципальных</w:t>
      </w:r>
      <w:proofErr w:type="gramEnd"/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унитарных предприятий и муниципальных учреждений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необходимости использования муниципального имущества, приватизация которого запрещена;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  <w:proofErr w:type="gramEnd"/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необходимости осуществления отдельных дотируемых видов деятельности и ведения убыточных производств.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учреждение может быть автономным, бюджетным и казенным учреждением.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4.2.5.  Учредителем муниципального унитарного предприятия выступает Администрация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 нормативными правовыми актами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О создании, реорганизации и ликвидации муниципального учреждения издается постановление Администрации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 муниципальных учреждений осуществляется в порядке, устанавливаемой Администрацией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4.3. Участие в деятельности межмуниципальных организаций, межмуниципальных объединений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Решение об учреждении (участии, членстве) межмуниципальной организации, межмуниципального объединен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ия принимаются Думой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Порядок участия поселения в межмуниципальной организации, межмуниципальном объединении опреде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ляется решением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Участником в межмуниципальной организации, межмуниципальном объединении от имени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выступает Администрация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  <w:proofErr w:type="gramEnd"/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4.4. Осуществление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сохранностью и использованием</w:t>
      </w:r>
      <w:r w:rsidR="004146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 назначению муниципального имущества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4.4.1.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вления, принимает Администрация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 Списание муниципального имущества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образований;</w:t>
      </w:r>
      <w:proofErr w:type="gramEnd"/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4.5.3. Муниципальное бюджетное учреждение без согласия собственника не вправе распоряжаться, в том числе осуществлять списание, особо ценным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</w:t>
      </w:r>
      <w:r w:rsidR="00DD19CE">
        <w:rPr>
          <w:rFonts w:ascii="Arial" w:eastAsia="Times New Roman" w:hAnsi="Arial" w:cs="Arial"/>
          <w:color w:val="000000" w:themeColor="text1"/>
          <w:sz w:val="24"/>
          <w:szCs w:val="24"/>
        </w:rPr>
        <w:t>ьного закона от 12 января 1996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7-ФЗ «О некоммерческих организациях»;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закрепленными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</w:t>
      </w:r>
      <w:r w:rsidR="000706EA">
        <w:rPr>
          <w:rFonts w:ascii="Arial" w:eastAsia="Times New Roman" w:hAnsi="Arial" w:cs="Arial"/>
          <w:color w:val="000000" w:themeColor="text1"/>
          <w:sz w:val="24"/>
          <w:szCs w:val="24"/>
        </w:rPr>
        <w:t>ерального закона от 03.11.2006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174-ФЗ «Об автономных учреждениях»;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4.5.7. Для определения непригодности объектов основных сре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дств к д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— организации) приказом руководителя создается постоянно действующая комиссия.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должно входить не менее 5 человек.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Председателем комиссии назначается руководитель организации.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компетенцию комиссии входит: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установление причин списания объекта;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оценка возможности использования отдельных узлов, деталей, материалов списываемого объекта;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4.5.8. Порядок выдачи разрешения на списание муниципального имущества: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акты на списание муниципального имущества, согласованные с  Администрацией поселения;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 списании автотранспортных средств — заключение организации, имеющей право на его выдачу о техническом состоянии списываемого имущества;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 списании муниципального имущества, являющегося компьютерной, сложной электронной техникой, не достигшей 100 % износа, — заключение организации, имеющей право на его выдачу о техническом состоянии списываемого имущества;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4.5.9.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образований.</w:t>
      </w:r>
      <w:proofErr w:type="gramEnd"/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EC07DE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2B1EAB" w:rsidRPr="00685F81" w:rsidRDefault="002B1EAB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0932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2B1E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распоряжения муниципальным имуществом</w:t>
      </w:r>
    </w:p>
    <w:p w:rsidR="002B1EAB" w:rsidRPr="00685F81" w:rsidRDefault="002B1EAB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5.1. Формами распоряжения муниципальным имуществом являются: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прием имущества в муниципальную собственность;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передача муниципального имущества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прекращение права хозяйственного ведения и права оперативного управления муниципальным имуществом;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передача муниципального имущества в аренду, безвозмездное пользование, доверительное управление;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6) приватизация муниципального имущества;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7) передача муниципального имущества в залог;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 Прием имущества в муниципальную собственность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Прием в муниципальную собственность государственного имущества, принадлежащего на 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праве собственности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 (областная собственность), осуществляется на основании соответствующего акта органа гос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ударственной власти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 приеме в муниципальную собственность движимого и недвижимого имущества федеральной и областной собственности, муниципального имущества иного муниципального образования издается постановление Администрации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 Передача муниципального имущества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5.3.1. Муниципальное имущество, находящееся в собственности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может быть передано в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собственность Российской Федер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ации, собственность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собственность иного муниципального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как на возмездной, так и на безвозмездной основе.</w:t>
      </w:r>
    </w:p>
    <w:p w:rsidR="00DB18B8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5.3.2. Передача недвижимого муниципального имущества и движимого муниципального имущества стоимостью свыше 5000 минимальны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х </w:t>
      </w:r>
      <w:proofErr w:type="gramStart"/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размеров оплаты труда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собственность Российской Федер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ации, собственность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собственность иного муниципального образования осуществляется на ос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новании решения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передача иного движимого муниципального имущества — на основании постановления Администрации поселения в порядке, установленном действующим законодательством.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 Распоряжение имуществом, принадлежащим муниципальным</w:t>
      </w:r>
      <w:r w:rsidR="00DB1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5.4.1.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  <w:proofErr w:type="gramEnd"/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5.4.4.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 праве собственности поселении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 бухгалтерскому учету муниципальным унитарным предприятием или учреждением.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поселения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DB18B8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5.5. Прекращение права хозяйственного ведения и права оперативного управления муниципальным имуществом.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уполномоченных органов.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 Передача муниципального имущества в аренду, безвозмездное</w:t>
      </w:r>
      <w:r w:rsidR="00DB1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пользование, доверительное управление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Условия предоставления имущества поселения в аренду, безвозмездное пользование, доверительное управление определяются решением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Думы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 Приватизация муниципального имущества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утверж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даемым решением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иными нормативными правовыми актами органов местного самоуправления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Программа), и утверж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дается решением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 Порядок передачи муниципального имущества в залог.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5.8.1. Движимое и недвижимое муниципальное имущество может передаваться в залог в случаях: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поселения перед кредиторами;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ств пр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едприятия перед кредиторами;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5.8.2. Предметом залога может быть любое муниципальное имущество, за исключением: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имущества, изъятого из гражданского оборота;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имущества, не подлежащего приватизации в соответствии с действующим законодательством;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имущества, в отношении которого принято решение о приватизации;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8) другого имущества, залог которого не допускается в соответствии с действующим законодательством.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5.8.3. Имущество, закрепленное</w:t>
      </w:r>
      <w:r w:rsidR="005A74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 муниципальным учреждением,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муниципальным предприятием на праве оперативного управления,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5.8.5. Движимое и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недвижимое имущество поселения, являющееся предметом залога остается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 залогодателя.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5.9. Отчуждение в собственность юридических и физических лиц муниципального имущества, на которое не распространяется действие Федерального з</w:t>
      </w:r>
      <w:r w:rsidR="005A74E0">
        <w:rPr>
          <w:rFonts w:ascii="Arial" w:eastAsia="Times New Roman" w:hAnsi="Arial" w:cs="Arial"/>
          <w:color w:val="000000" w:themeColor="text1"/>
          <w:sz w:val="24"/>
          <w:szCs w:val="24"/>
        </w:rPr>
        <w:t>акона от 21 декабря 2001 года N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178-ФЗ «О приватизации государственного и муниципального имущества».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 отношениям по отчуждению муниципального имущества, на которое не распространяется действие Федерального з</w:t>
      </w:r>
      <w:r w:rsidR="005A74E0">
        <w:rPr>
          <w:rFonts w:ascii="Arial" w:eastAsia="Times New Roman" w:hAnsi="Arial" w:cs="Arial"/>
          <w:color w:val="000000" w:themeColor="text1"/>
          <w:sz w:val="24"/>
          <w:szCs w:val="24"/>
        </w:rPr>
        <w:t>акона от 21 декабря 2001 года N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178-ФЗ «О приватизации государственного и муниципального имущества», применяются нормы гражданского законодательства.</w:t>
      </w:r>
    </w:p>
    <w:p w:rsidR="00EC07DE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Реализация муниципального имущества, на которое не распространяется действие Федерального з</w:t>
      </w:r>
      <w:r w:rsidR="005A74E0">
        <w:rPr>
          <w:rFonts w:ascii="Arial" w:eastAsia="Times New Roman" w:hAnsi="Arial" w:cs="Arial"/>
          <w:color w:val="000000" w:themeColor="text1"/>
          <w:sz w:val="24"/>
          <w:szCs w:val="24"/>
        </w:rPr>
        <w:t>акона от 21 декабря 2001 года N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178-ФЗ «О приватизации государственного и муниципального имущества», осуществляется по цене не ниже рыночной, определенной в соответствии с Федеральным</w:t>
      </w:r>
      <w:r w:rsidR="005A74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законом от 29 июля 1998 года N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135-ФЗ «Об оценочной деятельности в Российской Федерации».</w:t>
      </w:r>
    </w:p>
    <w:p w:rsidR="002B1EAB" w:rsidRPr="00685F81" w:rsidRDefault="002B1EAB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0932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5D7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. Организация </w:t>
      </w:r>
      <w:proofErr w:type="gramStart"/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контроля за</w:t>
      </w:r>
      <w:proofErr w:type="gramEnd"/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эффективностью управления и распоряжения имуществом поселения</w:t>
      </w:r>
    </w:p>
    <w:p w:rsidR="002B1EAB" w:rsidRPr="00685F81" w:rsidRDefault="002B1EAB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эффективностью управления муниципальным имуществом осуществляется в целях: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доходности от коммерческого использования имущества поселения;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определения обоснованности затрат бюджета поселения на содержание муниципального имущества.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6.2.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эффективностью управления и распоряжения муниципальным имуществом осуществляется в следующих формах: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наличия, использования по назначению и сохранности имущества поселения;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инвентаризации недвижимого имущества поселения, в том числе технической инвентаризации;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аудиторских проверок, организуемых предприятием в порядке, установленном федеральным законодательством;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иных формах контроля, предусмотренных действующим законодательством и нормативными правовыми актами органов местного самоуправления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6.3.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Администрация посе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ления, Дума поселения, Контрольно-счетная палата МО «Баяндаевский район»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B1EAB" w:rsidRPr="00685F81" w:rsidRDefault="002B1EAB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0932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5D7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Финансиров</w:t>
      </w:r>
      <w:r w:rsidR="0009327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ания деятельности по управлению 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и распоряжению имуществом поселения.</w:t>
      </w:r>
    </w:p>
    <w:p w:rsidR="002B1EAB" w:rsidRPr="00685F81" w:rsidRDefault="002B1EAB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7.1. Финансирование деятельности по управлению и распоряж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ению имуществом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осуществляется за счет средств бюджета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042F7">
        <w:rPr>
          <w:rFonts w:ascii="Arial" w:eastAsia="Times New Roman" w:hAnsi="Arial" w:cs="Arial"/>
          <w:color w:val="000000" w:themeColor="text1"/>
          <w:sz w:val="24"/>
          <w:szCs w:val="24"/>
        </w:rPr>
        <w:t>«Васильевск»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F142C" w:rsidRPr="00093278" w:rsidRDefault="00EC07DE" w:rsidP="000932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sectPr w:rsidR="005F142C" w:rsidRPr="00093278" w:rsidSect="00603D91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B4" w:rsidRDefault="00B239B4" w:rsidP="005F142C">
      <w:pPr>
        <w:spacing w:after="0" w:line="240" w:lineRule="auto"/>
      </w:pPr>
      <w:r>
        <w:separator/>
      </w:r>
    </w:p>
  </w:endnote>
  <w:endnote w:type="continuationSeparator" w:id="0">
    <w:p w:rsidR="00B239B4" w:rsidRDefault="00B239B4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B4" w:rsidRDefault="00B239B4" w:rsidP="005F142C">
      <w:pPr>
        <w:spacing w:after="0" w:line="240" w:lineRule="auto"/>
      </w:pPr>
      <w:r>
        <w:separator/>
      </w:r>
    </w:p>
  </w:footnote>
  <w:footnote w:type="continuationSeparator" w:id="0">
    <w:p w:rsidR="00B239B4" w:rsidRDefault="00B239B4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37297"/>
    <w:rsid w:val="000706EA"/>
    <w:rsid w:val="00082586"/>
    <w:rsid w:val="00093278"/>
    <w:rsid w:val="000F187C"/>
    <w:rsid w:val="00105C40"/>
    <w:rsid w:val="001423FD"/>
    <w:rsid w:val="001672B5"/>
    <w:rsid w:val="00194B01"/>
    <w:rsid w:val="001D0487"/>
    <w:rsid w:val="00207820"/>
    <w:rsid w:val="00276574"/>
    <w:rsid w:val="002B1EAB"/>
    <w:rsid w:val="00384043"/>
    <w:rsid w:val="0039455E"/>
    <w:rsid w:val="003D4988"/>
    <w:rsid w:val="003F567D"/>
    <w:rsid w:val="00414629"/>
    <w:rsid w:val="00455D3B"/>
    <w:rsid w:val="004A303F"/>
    <w:rsid w:val="00517C8A"/>
    <w:rsid w:val="0052238C"/>
    <w:rsid w:val="005A74E0"/>
    <w:rsid w:val="005D7746"/>
    <w:rsid w:val="005F142C"/>
    <w:rsid w:val="00603D91"/>
    <w:rsid w:val="006078C7"/>
    <w:rsid w:val="00625B90"/>
    <w:rsid w:val="006511D5"/>
    <w:rsid w:val="00685F81"/>
    <w:rsid w:val="007266F0"/>
    <w:rsid w:val="007432BF"/>
    <w:rsid w:val="00747376"/>
    <w:rsid w:val="007A1D49"/>
    <w:rsid w:val="00820937"/>
    <w:rsid w:val="008561EF"/>
    <w:rsid w:val="008D0144"/>
    <w:rsid w:val="009B599D"/>
    <w:rsid w:val="009D367C"/>
    <w:rsid w:val="00AA6BE1"/>
    <w:rsid w:val="00AE3A27"/>
    <w:rsid w:val="00AE6B90"/>
    <w:rsid w:val="00AF1E50"/>
    <w:rsid w:val="00B042F7"/>
    <w:rsid w:val="00B239B4"/>
    <w:rsid w:val="00B40ECE"/>
    <w:rsid w:val="00B747F9"/>
    <w:rsid w:val="00B8503E"/>
    <w:rsid w:val="00BA0116"/>
    <w:rsid w:val="00BB00F7"/>
    <w:rsid w:val="00BF716F"/>
    <w:rsid w:val="00C048CF"/>
    <w:rsid w:val="00CC4BD6"/>
    <w:rsid w:val="00CE52EE"/>
    <w:rsid w:val="00CF0977"/>
    <w:rsid w:val="00CF6463"/>
    <w:rsid w:val="00D23C98"/>
    <w:rsid w:val="00D32A70"/>
    <w:rsid w:val="00D61E7F"/>
    <w:rsid w:val="00DA26F8"/>
    <w:rsid w:val="00DB18B8"/>
    <w:rsid w:val="00DD19CE"/>
    <w:rsid w:val="00DD336B"/>
    <w:rsid w:val="00E00332"/>
    <w:rsid w:val="00E35C19"/>
    <w:rsid w:val="00E60C4E"/>
    <w:rsid w:val="00E96EC9"/>
    <w:rsid w:val="00EA2756"/>
    <w:rsid w:val="00EC07DE"/>
    <w:rsid w:val="00EC3CA8"/>
    <w:rsid w:val="00F0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D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customStyle="1" w:styleId="Style6">
    <w:name w:val="Style6"/>
    <w:basedOn w:val="a"/>
    <w:rsid w:val="00EC0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EC07D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EC07DE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C07D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customStyle="1" w:styleId="Style6">
    <w:name w:val="Style6"/>
    <w:basedOn w:val="a"/>
    <w:rsid w:val="00EC0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EC07D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EC07DE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C07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874"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CD92-03C2-4F13-8C8C-3A3C8F05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5878</Words>
  <Characters>33507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Андрей</cp:lastModifiedBy>
  <cp:revision>14</cp:revision>
  <cp:lastPrinted>2018-02-28T02:14:00Z</cp:lastPrinted>
  <dcterms:created xsi:type="dcterms:W3CDTF">2018-01-16T08:29:00Z</dcterms:created>
  <dcterms:modified xsi:type="dcterms:W3CDTF">2018-02-28T02:15:00Z</dcterms:modified>
</cp:coreProperties>
</file>