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AEDE" w14:textId="416D799B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.2017г.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43</w:t>
      </w:r>
    </w:p>
    <w:p w14:paraId="4DF04F64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72299E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5760B75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CA23C4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6EE5EA8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1B23316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C5ECDF3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0FBFF7" w14:textId="59A8DD5B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ОТЧЕТА О РЕЗУЛЬТАТАХ ДЕЯТЕЛЬНОСТИ ГЛАВЫ МУНИЦИПАЛЬНОГО ОБРАЗОВАНИЯ «ВАСИЛЬЕВСК»</w:t>
      </w:r>
    </w:p>
    <w:p w14:paraId="434434A8" w14:textId="3E40C9F2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14:paraId="2AA4E746" w14:textId="77777777" w:rsidR="000C1853" w:rsidRPr="000C1853" w:rsidRDefault="000C1853" w:rsidP="000C185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944E5" w14:textId="297DA022" w:rsidR="000C1853" w:rsidRPr="001360D7" w:rsidRDefault="000C1853" w:rsidP="001360D7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РФ» и ст. ст. 24, 32,37,44,47 Устава Муниципального образования «</w:t>
      </w:r>
      <w:proofErr w:type="spellStart"/>
      <w:r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</w:p>
    <w:p w14:paraId="7CE4BE35" w14:textId="3C4FEBAA" w:rsidR="000C1853" w:rsidRPr="001360D7" w:rsidRDefault="00D17BCF" w:rsidP="001360D7">
      <w:pPr>
        <w:shd w:val="clear" w:color="auto" w:fill="FFFFFF" w:themeFill="background1"/>
        <w:spacing w:after="24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360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ДУМА </w:t>
      </w:r>
      <w:r w:rsidR="000C1853" w:rsidRPr="001360D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0C1853" w:rsidRPr="001360D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6E620038" w14:textId="5A43828E" w:rsidR="000C1853" w:rsidRPr="001360D7" w:rsidRDefault="00CF2087" w:rsidP="001360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отчёт о результатах деятельности Главы муниципального образования «</w:t>
      </w:r>
      <w:proofErr w:type="spellStart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администрации муниципального образования» </w:t>
      </w:r>
      <w:proofErr w:type="spellStart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 2019 год;</w:t>
      </w:r>
    </w:p>
    <w:p w14:paraId="40AF660B" w14:textId="6AF46191" w:rsidR="000C1853" w:rsidRPr="001360D7" w:rsidRDefault="00CF2087" w:rsidP="001360D7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главы муниципального образования «</w:t>
      </w:r>
      <w:proofErr w:type="spellStart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деятельность администрации муниципального образования «</w:t>
      </w:r>
      <w:proofErr w:type="spellStart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201</w:t>
      </w:r>
      <w:r w:rsidR="00D17BCF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C1853" w:rsidRPr="0013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признать хорошей;</w:t>
      </w:r>
    </w:p>
    <w:p w14:paraId="23EA9E06" w14:textId="703F128E" w:rsidR="000C1853" w:rsidRPr="000C1853" w:rsidRDefault="000C1853" w:rsidP="001360D7">
      <w:pPr>
        <w:shd w:val="clear" w:color="auto" w:fill="FFFFFF" w:themeFill="background1"/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60D7">
        <w:rPr>
          <w:rFonts w:ascii="Arial" w:eastAsia="Times New Roman" w:hAnsi="Arial" w:cs="Arial"/>
          <w:sz w:val="24"/>
          <w:lang w:eastAsia="ru-RU"/>
        </w:rPr>
        <w:t xml:space="preserve">3. Опубликовать настоящее решение в газете "Вестник" </w:t>
      </w:r>
      <w:r w:rsidRPr="001360D7">
        <w:rPr>
          <w:rFonts w:ascii="Arial" w:eastAsia="Times New Roman" w:hAnsi="Arial" w:cs="Arial"/>
          <w:sz w:val="24"/>
          <w:szCs w:val="24"/>
        </w:rPr>
        <w:t>и на официальном сайте муниципального образования «</w:t>
      </w:r>
      <w:proofErr w:type="spellStart"/>
      <w:r w:rsidRPr="001360D7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1360D7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14:paraId="7ABD007A" w14:textId="77777777" w:rsidR="000C1853" w:rsidRPr="000C1853" w:rsidRDefault="000C1853" w:rsidP="000C18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84048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 xml:space="preserve">Председатель Думы </w:t>
      </w:r>
    </w:p>
    <w:p w14:paraId="0056DCA8" w14:textId="46124E83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1FAD49CF" w14:textId="1CD897E5" w:rsidR="000C1853" w:rsidRDefault="000C1853" w:rsidP="00CF2087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Л.Ф.</w:t>
      </w:r>
      <w:r w:rsidR="00CF208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Ханхадаева</w:t>
      </w:r>
      <w:proofErr w:type="spellEnd"/>
    </w:p>
    <w:p w14:paraId="3C47E570" w14:textId="77777777" w:rsidR="00CF2087" w:rsidRPr="00CF2087" w:rsidRDefault="00CF2087" w:rsidP="00CF2087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5F54218" w14:textId="62E37248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 образования</w:t>
      </w:r>
      <w:bookmarkStart w:id="0" w:name="_GoBack"/>
      <w:bookmarkEnd w:id="0"/>
    </w:p>
    <w:p w14:paraId="13407DB8" w14:textId="2C23BA1C" w:rsidR="00CF2087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3CF57FE4" w14:textId="0637518F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С,Д.</w:t>
      </w:r>
      <w:proofErr w:type="gramEnd"/>
      <w:r w:rsidR="00CF208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8"/>
          <w:lang w:eastAsia="ru-RU"/>
        </w:rPr>
        <w:t>Рябцев</w:t>
      </w:r>
    </w:p>
    <w:p w14:paraId="505413F1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48DE6B5" w14:textId="67E13C5A" w:rsidR="000C1853" w:rsidRPr="001360D7" w:rsidRDefault="000C1853" w:rsidP="000C18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60D7">
        <w:rPr>
          <w:rFonts w:ascii="Courier New" w:eastAsia="Times New Roman" w:hAnsi="Courier New" w:cs="Courier New"/>
          <w:lang w:eastAsia="ru-RU"/>
        </w:rPr>
        <w:t>Приложение № 1 к решению</w:t>
      </w:r>
    </w:p>
    <w:p w14:paraId="12D885A6" w14:textId="26B63868" w:rsidR="000C1853" w:rsidRPr="001360D7" w:rsidRDefault="000C1853" w:rsidP="000C18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360D7">
        <w:rPr>
          <w:rFonts w:ascii="Courier New" w:eastAsia="Times New Roman" w:hAnsi="Courier New" w:cs="Courier New"/>
          <w:lang w:eastAsia="ru-RU"/>
        </w:rPr>
        <w:t>Думы МО «</w:t>
      </w:r>
      <w:proofErr w:type="spellStart"/>
      <w:r w:rsidRPr="001360D7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1360D7">
        <w:rPr>
          <w:rFonts w:ascii="Courier New" w:eastAsia="Times New Roman" w:hAnsi="Courier New" w:cs="Courier New"/>
          <w:lang w:eastAsia="ru-RU"/>
        </w:rPr>
        <w:t>»</w:t>
      </w:r>
    </w:p>
    <w:p w14:paraId="178BE741" w14:textId="4FAE6995" w:rsidR="000C1853" w:rsidRPr="001360D7" w:rsidRDefault="001360D7" w:rsidP="000C18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0C1853" w:rsidRPr="001360D7">
        <w:rPr>
          <w:rFonts w:ascii="Courier New" w:eastAsia="Times New Roman" w:hAnsi="Courier New" w:cs="Courier New"/>
          <w:lang w:eastAsia="ru-RU"/>
        </w:rPr>
        <w:t>17.02.2020 г.№43</w:t>
      </w:r>
    </w:p>
    <w:p w14:paraId="6D337A0F" w14:textId="77777777" w:rsidR="000C1853" w:rsidRPr="000C1853" w:rsidRDefault="000C1853" w:rsidP="000C1853">
      <w:pPr>
        <w:spacing w:after="0" w:line="276" w:lineRule="auto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14:paraId="6ADE7C4B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Отчет Главы Муниципального образования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 по результатам работы Главы и администрации МО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</w:t>
      </w:r>
    </w:p>
    <w:p w14:paraId="74534A58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3A5810F9" w14:textId="6A59DB91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Население муниципального образования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» составляет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г.- 71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F8FF5CC" w14:textId="3279A9D5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с. Васильевка-</w:t>
      </w:r>
      <w:r>
        <w:rPr>
          <w:rFonts w:ascii="Arial" w:eastAsia="Times New Roman" w:hAnsi="Arial" w:cs="Arial"/>
          <w:sz w:val="24"/>
          <w:szCs w:val="24"/>
          <w:lang w:eastAsia="ru-RU"/>
        </w:rPr>
        <w:t>463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30D58F0B" w14:textId="76AABE21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д. Харагун-</w:t>
      </w:r>
      <w:r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0BDD5D1C" w14:textId="754BE884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д. Лидинская-</w:t>
      </w:r>
      <w:r>
        <w:rPr>
          <w:rFonts w:ascii="Arial" w:eastAsia="Times New Roman" w:hAnsi="Arial" w:cs="Arial"/>
          <w:sz w:val="24"/>
          <w:szCs w:val="24"/>
          <w:lang w:eastAsia="ru-RU"/>
        </w:rPr>
        <w:t>105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4649B2EB" w14:textId="3A3AEBB4" w:rsid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д. Толстовка-</w:t>
      </w: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0171238C" w14:textId="23C2542D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Наблюдается незначительная динамика прироста населения </w:t>
      </w:r>
    </w:p>
    <w:p w14:paraId="3236B07E" w14:textId="28CC7864" w:rsidR="000C1853" w:rsidRDefault="000C1853" w:rsidP="007712D8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Число дворов -2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Количество ЛПХ -</w:t>
      </w:r>
      <w:r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из них в с. Васильевка-</w:t>
      </w:r>
      <w:r>
        <w:rPr>
          <w:rFonts w:ascii="Arial" w:eastAsia="Times New Roman" w:hAnsi="Arial" w:cs="Arial"/>
          <w:sz w:val="24"/>
          <w:szCs w:val="24"/>
          <w:lang w:eastAsia="ru-RU"/>
        </w:rPr>
        <w:t>68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д Харагун-</w:t>
      </w:r>
      <w:r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д. Лидинская-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д. Толстовка-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F8D62A0" w14:textId="77777777" w:rsidR="007712D8" w:rsidRPr="000C1853" w:rsidRDefault="007712D8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проживают 7 многодетных семей: </w:t>
      </w:r>
    </w:p>
    <w:p w14:paraId="4E0D7E39" w14:textId="77777777" w:rsidR="007712D8" w:rsidRPr="000C1853" w:rsidRDefault="007712D8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состоящих на учете ПДН -нет.</w:t>
      </w:r>
    </w:p>
    <w:p w14:paraId="4733513F" w14:textId="19E51535" w:rsidR="007712D8" w:rsidRPr="000C1853" w:rsidRDefault="007712D8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Пенсионеров -1</w:t>
      </w: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ветеранов труда-32 чел., тружеников тыла-4 чел.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ветеранов боевых действий нет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526CEFB" w14:textId="3F2DF92D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Рождаемость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чел.; Смертность-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3CDF3067" w14:textId="046B6474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Всего детей от 0 до 6 лет на территории МО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» -86 чел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, от 6 до 16 лет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92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5950A241" w14:textId="49A1ED58" w:rsidR="000C1853" w:rsidRPr="000C1853" w:rsidRDefault="000C1853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>связи с этим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ближайшие годы будут проблемными в обеспечении местами в детском саду и школе.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 как школа не отвечает современным стандартам и требованиям, предъявляемым к образовательным учреждениям.</w:t>
      </w:r>
    </w:p>
    <w:p w14:paraId="056D725B" w14:textId="72E67F5D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территории имеется одна средняя общеобразовательная школа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в которой обучается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уч-ся. Детский сад посещает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32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человека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C8BF42" w14:textId="5F419B0F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функционирует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магазина,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КФ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ИП - из них:</w:t>
      </w:r>
    </w:p>
    <w:p w14:paraId="5FFA32F4" w14:textId="77777777" w:rsidR="00D17BCF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-торговля,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2-перевозка пассажиров. </w:t>
      </w:r>
    </w:p>
    <w:p w14:paraId="791D9D9B" w14:textId="12D3B7DF" w:rsidR="00D17BCF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имеется 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пять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водонапорных скважин.  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ентром гигиены и эпидемиологии 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>1 раз в квартал производится забор воды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исследование по микробиологическим показателям.</w:t>
      </w:r>
    </w:p>
    <w:p w14:paraId="7A5E3BA3" w14:textId="7516307D" w:rsidR="000C1853" w:rsidRPr="000C1853" w:rsidRDefault="00D17BCF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произведен текущий ремонт колодца в д. Харагун с учетом того, что данный источник водоснабжения используется в целях пожаротушения.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F5DB2D5" w14:textId="55226B49" w:rsidR="000C1853" w:rsidRDefault="000C1853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сложилась ситуация, в связи с тем, что исчезают открытые источники воды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проведены проектно-изыскательные работы, составлена проектно-сметная документация на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бурени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скважины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 xml:space="preserve">, получена лицензия на разработку и использование недр в этих целях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д. 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37BCA3" w14:textId="77777777" w:rsidR="00D17BCF" w:rsidRDefault="00D17BCF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Заключен договор с организацией на разработку санитарной охранной зоны источника водоснабжения, расположенного по ул. Молодежная, 4а.</w:t>
      </w:r>
    </w:p>
    <w:p w14:paraId="31CA2112" w14:textId="67536AF8" w:rsidR="007712D8" w:rsidRDefault="00D17BCF" w:rsidP="00D17BC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Ведется работа по сбору пакета документов, разработке проектно-сметной документации одновременно по 2 объектам социальной сферы-школы-сада на 169 мест и нового клуба. В этом направлении о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формлена документация по передаче земельного участка, находящегося в собственности администрации МО «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>» в собственность МО «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 целью строительства на территории МО «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>» школы-сада.</w:t>
      </w:r>
    </w:p>
    <w:p w14:paraId="16ECD11A" w14:textId="5FDDDE8F" w:rsidR="007712D8" w:rsidRDefault="007712D8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Произведен выбор земельного участка с проведением кадастровых работ, оформлением права собственности под строительство нового клуба.</w:t>
      </w:r>
    </w:p>
    <w:p w14:paraId="33738B6E" w14:textId="0A8F67A1" w:rsidR="00674333" w:rsidRDefault="007712D8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Произведены кадастровые работы 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sz w:val="24"/>
          <w:szCs w:val="24"/>
          <w:lang w:eastAsia="ru-RU"/>
        </w:rPr>
        <w:t>оформлени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участков для размещения контейнерных площадок во всех населенных пунктах. Поданы документы на получение субсидий из областного бюджета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7A0C7B4" w14:textId="77777777" w:rsidR="00674333" w:rsidRDefault="00674333" w:rsidP="007712D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Заключен договор с организацией на разработку генеральной схемы очистки территории Поселения от ТКО.</w:t>
      </w:r>
    </w:p>
    <w:p w14:paraId="483820D5" w14:textId="1E31913B" w:rsidR="007712D8" w:rsidRPr="000C1853" w:rsidRDefault="00674333" w:rsidP="00AF3F7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Основная масса трудоспособного населения имеет личное подсобное хозяйство, реализация продуктов 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которого явля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источником доходов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A25046" w14:textId="42CF1BB8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Поголовье 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коров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01.01.16 г.-673 гол., на 01.01.17г.-348 гол.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, на 01.01.2018 г.-355 гол., на 01.01.2019 г.-368., на 01.01.2020г. -343 гол.</w:t>
      </w:r>
    </w:p>
    <w:p w14:paraId="45EE5E6D" w14:textId="17E7EBBB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практически все земельные участки оф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рмлены собственниками. Из земель сельскохозяйственного назначения по решению суда перешло в муниципальную собственность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1202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В долевой собстве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ности еще находится около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Сельхозпроизводители не имеют проблем с оформлением земли по договорам купли-продажи, аренды. На сегодняшний день в аренду сдано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903 га земель сельскохозяйственного назначения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87C3AF7" w14:textId="50B31314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» работает в тесном сотрудничестве с участковым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полиции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специалистом по социальной работе комплексного центра социального обслуживания населения 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овместно проводятся рейды по населенным пунктам, ведется профилактическая работа.</w:t>
      </w:r>
    </w:p>
    <w:p w14:paraId="10EEE4DC" w14:textId="77777777" w:rsidR="000C1853" w:rsidRP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течение всего года ведется постоянная работа по профилактике пожаров, раздается агитационный материал.</w:t>
      </w:r>
    </w:p>
    <w:p w14:paraId="37CE7835" w14:textId="55A37753" w:rsidR="000C1853" w:rsidRDefault="000C1853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Также оказывается помощь в оформлении документов на право собственности земельных участков и домов по категории земли: земли населенных пунктов;</w:t>
      </w:r>
    </w:p>
    <w:p w14:paraId="7B259446" w14:textId="51170627" w:rsidR="007D344E" w:rsidRPr="000C1853" w:rsidRDefault="00CF2087" w:rsidP="000C185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Жители д. Харагун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 xml:space="preserve"> жалу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D344E">
        <w:rPr>
          <w:rFonts w:ascii="Arial" w:eastAsia="Times New Roman" w:hAnsi="Arial" w:cs="Arial"/>
          <w:sz w:val="24"/>
          <w:szCs w:val="24"/>
          <w:lang w:eastAsia="ru-RU"/>
        </w:rPr>
        <w:t xml:space="preserve">тся на работу </w:t>
      </w:r>
      <w:proofErr w:type="spellStart"/>
      <w:r w:rsidR="007D344E">
        <w:rPr>
          <w:rFonts w:ascii="Arial" w:eastAsia="Times New Roman" w:hAnsi="Arial" w:cs="Arial"/>
          <w:sz w:val="24"/>
          <w:szCs w:val="24"/>
          <w:lang w:eastAsia="ru-RU"/>
        </w:rPr>
        <w:t>Харагунского</w:t>
      </w:r>
      <w:proofErr w:type="spellEnd"/>
      <w:r w:rsidR="007D34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D344E">
        <w:rPr>
          <w:rFonts w:ascii="Arial" w:eastAsia="Times New Roman" w:hAnsi="Arial" w:cs="Arial"/>
          <w:sz w:val="24"/>
          <w:szCs w:val="24"/>
          <w:lang w:eastAsia="ru-RU"/>
        </w:rPr>
        <w:t>ФАПа</w:t>
      </w:r>
      <w:proofErr w:type="spellEnd"/>
      <w:r w:rsidR="007D344E">
        <w:rPr>
          <w:rFonts w:ascii="Arial" w:eastAsia="Times New Roman" w:hAnsi="Arial" w:cs="Arial"/>
          <w:sz w:val="24"/>
          <w:szCs w:val="24"/>
          <w:lang w:eastAsia="ru-RU"/>
        </w:rPr>
        <w:t>, где отсутствует электричество и отопление, а также на машину скорой помощи, которая часто находится на ремонте.</w:t>
      </w:r>
    </w:p>
    <w:p w14:paraId="185D3FE6" w14:textId="3EB7B40B" w:rsidR="006876D2" w:rsidRPr="00CF2087" w:rsidRDefault="00AF3F73" w:rsidP="00CF2087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 ни одной жалобы и заявления на 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и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не поступало.</w:t>
      </w:r>
    </w:p>
    <w:sectPr w:rsidR="006876D2" w:rsidRPr="00CF2087" w:rsidSect="000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2C0"/>
    <w:multiLevelType w:val="multilevel"/>
    <w:tmpl w:val="F8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D2"/>
    <w:rsid w:val="000C1853"/>
    <w:rsid w:val="001360D7"/>
    <w:rsid w:val="00674333"/>
    <w:rsid w:val="006876D2"/>
    <w:rsid w:val="007712D8"/>
    <w:rsid w:val="007D344E"/>
    <w:rsid w:val="00AF3F73"/>
    <w:rsid w:val="00CF2087"/>
    <w:rsid w:val="00D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B19"/>
  <w15:chartTrackingRefBased/>
  <w15:docId w15:val="{8092DFD1-D2EF-44C7-B972-7A7438C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2020-03-18T01:49:00Z</cp:lastPrinted>
  <dcterms:created xsi:type="dcterms:W3CDTF">2020-03-17T07:12:00Z</dcterms:created>
  <dcterms:modified xsi:type="dcterms:W3CDTF">2020-03-18T01:50:00Z</dcterms:modified>
</cp:coreProperties>
</file>