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6D83" w14:textId="2BE2E2E8"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3964A7">
        <w:rPr>
          <w:rFonts w:ascii="Arial" w:hAnsi="Arial" w:cs="Arial"/>
          <w:b/>
          <w:bCs/>
          <w:sz w:val="32"/>
          <w:szCs w:val="32"/>
        </w:rPr>
        <w:t>7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3964A7">
        <w:rPr>
          <w:rFonts w:ascii="Arial" w:hAnsi="Arial" w:cs="Arial"/>
          <w:b/>
          <w:bCs/>
          <w:sz w:val="32"/>
          <w:szCs w:val="32"/>
        </w:rPr>
        <w:t>3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BA64DF">
        <w:rPr>
          <w:rFonts w:ascii="Arial" w:hAnsi="Arial" w:cs="Arial"/>
          <w:b/>
          <w:bCs/>
          <w:sz w:val="32"/>
          <w:szCs w:val="32"/>
        </w:rPr>
        <w:t>46</w:t>
      </w:r>
    </w:p>
    <w:p w14:paraId="77384055" w14:textId="77777777"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40905EC" w14:textId="77777777"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935111E" w14:textId="77777777"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14:paraId="73DE7254" w14:textId="77777777"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14:paraId="37D4F6D4" w14:textId="77777777"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14:paraId="000DF5AA" w14:textId="77777777"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32963BA6" w14:textId="77777777"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7B0E52" w14:textId="17EAE264"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«ВАСИЛЬЕВСК» НА 202</w:t>
      </w:r>
      <w:r w:rsidR="003964A7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3964A7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3964A7">
        <w:rPr>
          <w:rFonts w:ascii="Arial" w:hAnsi="Arial" w:cs="Arial"/>
          <w:b/>
          <w:bCs/>
          <w:sz w:val="32"/>
          <w:szCs w:val="32"/>
        </w:rPr>
        <w:t>6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14:paraId="33E13E0D" w14:textId="77777777"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163F87" w14:textId="77777777"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</w:t>
      </w:r>
    </w:p>
    <w:p w14:paraId="679010D5" w14:textId="77777777"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14:paraId="1CE29FB6" w14:textId="77777777"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3D15C4E9" w14:textId="3AB98B23"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</w:t>
      </w:r>
      <w:proofErr w:type="spellStart"/>
      <w:r w:rsidR="006D37D9"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6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14:paraId="072FF68A" w14:textId="77777777"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proofErr w:type="spellStart"/>
      <w:r w:rsid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5611C215" w14:textId="77777777"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proofErr w:type="spellStart"/>
      <w:r w:rsidRPr="00257A82">
        <w:rPr>
          <w:rFonts w:ascii="Arial" w:hAnsi="Arial" w:cs="Arial"/>
          <w:color w:val="000000"/>
          <w:sz w:val="24"/>
        </w:rPr>
        <w:t>Васильевск</w:t>
      </w:r>
      <w:proofErr w:type="spellEnd"/>
      <w:r w:rsidRPr="00257A82">
        <w:rPr>
          <w:rFonts w:ascii="Arial" w:hAnsi="Arial" w:cs="Arial"/>
          <w:color w:val="000000"/>
          <w:sz w:val="24"/>
        </w:rPr>
        <w:t>».</w:t>
      </w:r>
    </w:p>
    <w:p w14:paraId="024F7114" w14:textId="77777777"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14:paraId="3CB1D0C0" w14:textId="77777777"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14:paraId="0CA23058" w14:textId="77777777"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14:paraId="45255B3D" w14:textId="77777777" w:rsidR="00257A82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"</w:t>
      </w:r>
    </w:p>
    <w:p w14:paraId="452A00A3" w14:textId="77777777"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14:paraId="77674002" w14:textId="77777777" w:rsid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0F81EA" w14:textId="77777777"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F7CB25" w14:textId="77777777"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14:paraId="5D391BD0" w14:textId="77777777"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14:paraId="72ECDE70" w14:textId="77777777"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14:paraId="041E73C4" w14:textId="77777777"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</w:t>
      </w:r>
      <w:proofErr w:type="spellStart"/>
      <w:r w:rsidRPr="00257A82">
        <w:rPr>
          <w:rFonts w:ascii="Courier New" w:hAnsi="Courier New" w:cs="Courier New"/>
        </w:rPr>
        <w:t>Васильевск</w:t>
      </w:r>
      <w:proofErr w:type="spellEnd"/>
      <w:r w:rsidRPr="00257A82">
        <w:rPr>
          <w:rFonts w:ascii="Courier New" w:hAnsi="Courier New" w:cs="Courier New"/>
        </w:rPr>
        <w:t>»</w:t>
      </w:r>
    </w:p>
    <w:p w14:paraId="1F4BCA19" w14:textId="2ECB764D"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</w:t>
      </w:r>
      <w:r w:rsidR="003964A7">
        <w:rPr>
          <w:rFonts w:ascii="Courier New" w:hAnsi="Courier New" w:cs="Courier New"/>
        </w:rPr>
        <w:t>7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3964A7">
        <w:rPr>
          <w:rFonts w:ascii="Courier New" w:hAnsi="Courier New" w:cs="Courier New"/>
        </w:rPr>
        <w:t>3</w:t>
      </w:r>
      <w:r w:rsidRPr="00257A82">
        <w:rPr>
          <w:rFonts w:ascii="Courier New" w:hAnsi="Courier New" w:cs="Courier New"/>
        </w:rPr>
        <w:t xml:space="preserve"> г. №</w:t>
      </w:r>
      <w:r w:rsidR="004B2293">
        <w:rPr>
          <w:rFonts w:ascii="Courier New" w:hAnsi="Courier New" w:cs="Courier New"/>
        </w:rPr>
        <w:t xml:space="preserve"> </w:t>
      </w:r>
      <w:r w:rsidR="00BA64DF">
        <w:rPr>
          <w:rFonts w:ascii="Courier New" w:hAnsi="Courier New" w:cs="Courier New"/>
        </w:rPr>
        <w:t>4</w:t>
      </w:r>
      <w:r w:rsidR="00F32ADC">
        <w:rPr>
          <w:rFonts w:ascii="Courier New" w:hAnsi="Courier New" w:cs="Courier New"/>
        </w:rPr>
        <w:t>6</w:t>
      </w:r>
    </w:p>
    <w:p w14:paraId="3994D4C9" w14:textId="77777777" w:rsidR="00257A82" w:rsidRPr="00257A82" w:rsidRDefault="00257A82" w:rsidP="008F1063">
      <w:pPr>
        <w:spacing w:after="0" w:line="240" w:lineRule="auto"/>
        <w:rPr>
          <w:rFonts w:ascii="Courier New" w:hAnsi="Courier New" w:cs="Courier New"/>
        </w:rPr>
      </w:pPr>
    </w:p>
    <w:p w14:paraId="1DB3E33C" w14:textId="2E56B4B9" w:rsidR="007C4CD1" w:rsidRPr="00257A82" w:rsidRDefault="005633CD" w:rsidP="00EC4C20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257A82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b/>
          <w:sz w:val="24"/>
          <w:szCs w:val="24"/>
        </w:rPr>
        <w:t>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5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6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14:paraId="192141D3" w14:textId="369A04C4" w:rsidR="00E63AE0" w:rsidRPr="00257A82" w:rsidRDefault="00E63AE0" w:rsidP="002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Основные направления бюджетной и налоговой политики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(далее – Основные направления 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</w:t>
      </w:r>
      <w:r w:rsidRPr="00257A82">
        <w:rPr>
          <w:rFonts w:ascii="Arial" w:hAnsi="Arial" w:cs="Arial"/>
          <w:sz w:val="24"/>
          <w:szCs w:val="24"/>
        </w:rPr>
        <w:lastRenderedPageBreak/>
        <w:t>«Прогноза социально-экономического развития администрации 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>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5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6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14:paraId="2BE70B01" w14:textId="20771914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14:paraId="599DE68D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безусловном исполнении всех действующих расходных обязательств и выполнении задач,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поставленных в указах Президента Российской Федерации от 7.05.2012г №</w:t>
      </w:r>
      <w:r w:rsidR="0081726B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597 «О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мероприятиях по реализации государственной социальной политики»;</w:t>
      </w:r>
    </w:p>
    <w:p w14:paraId="19A28A1D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14:paraId="0B993AAD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использования бюджетных средств.</w:t>
      </w:r>
    </w:p>
    <w:p w14:paraId="106CC4E9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политики:</w:t>
      </w:r>
    </w:p>
    <w:p w14:paraId="37CACBC1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14:paraId="79F76BEC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территории поселения;</w:t>
      </w:r>
    </w:p>
    <w:p w14:paraId="23F44182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контроль за использованием объектов муниципальной собственности;</w:t>
      </w:r>
    </w:p>
    <w:p w14:paraId="6C81ECF8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налоговых льгот;</w:t>
      </w:r>
    </w:p>
    <w:p w14:paraId="4F6CD0A4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финансирования;</w:t>
      </w:r>
    </w:p>
    <w:p w14:paraId="1C8D08CF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закупок;</w:t>
      </w:r>
    </w:p>
    <w:p w14:paraId="6997AFE2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бюджета;</w:t>
      </w:r>
    </w:p>
    <w:p w14:paraId="7B436443" w14:textId="77777777"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культуры, спорта, библиотечного обслуживания</w:t>
      </w:r>
    </w:p>
    <w:p w14:paraId="636A6582" w14:textId="4E8C0F2D" w:rsidR="00AB65FA" w:rsidRPr="00257A82" w:rsidRDefault="00AB65FA" w:rsidP="008F10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4B2293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14:paraId="03C52025" w14:textId="1A6C90C7"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Анализ бюджетной политики, реализуемой в 20</w:t>
      </w:r>
      <w:r w:rsidR="004B2293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14:paraId="3C6EDED8" w14:textId="1E693DEE"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4B2293">
        <w:rPr>
          <w:rFonts w:ascii="Arial" w:hAnsi="Arial" w:cs="Arial"/>
          <w:sz w:val="24"/>
          <w:szCs w:val="24"/>
        </w:rPr>
        <w:t>2</w:t>
      </w:r>
      <w:r w:rsidR="003964A7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14:paraId="0467CF2D" w14:textId="77777777" w:rsidR="00AB65FA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14:paraId="1D83A87F" w14:textId="77777777"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E3DDFC" w14:textId="0449C8F4"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</w:t>
      </w:r>
      <w:proofErr w:type="spellStart"/>
      <w:r w:rsidRPr="008F1063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b/>
          <w:sz w:val="24"/>
          <w:szCs w:val="24"/>
        </w:rPr>
        <w:t>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4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5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3964A7">
        <w:rPr>
          <w:rFonts w:ascii="Arial" w:hAnsi="Arial" w:cs="Arial"/>
          <w:b/>
          <w:sz w:val="24"/>
          <w:szCs w:val="24"/>
        </w:rPr>
        <w:t>6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14:paraId="66C8022F" w14:textId="77777777"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08A5A9" w14:textId="77777777" w:rsidR="007D727A" w:rsidRPr="008F1063" w:rsidRDefault="007D727A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proofErr w:type="spellStart"/>
      <w:r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sz w:val="24"/>
          <w:szCs w:val="24"/>
        </w:rPr>
        <w:t>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14:paraId="40C7FD0A" w14:textId="77777777" w:rsidR="00392FD0" w:rsidRPr="008F1063" w:rsidRDefault="0042566E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proofErr w:type="spellStart"/>
      <w:r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sz w:val="24"/>
          <w:szCs w:val="24"/>
        </w:rPr>
        <w:t>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</w:t>
      </w:r>
      <w:proofErr w:type="spellStart"/>
      <w:r w:rsidR="007030BB"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="007030BB" w:rsidRPr="008F1063">
        <w:rPr>
          <w:rFonts w:ascii="Arial" w:hAnsi="Arial" w:cs="Arial"/>
          <w:sz w:val="24"/>
          <w:szCs w:val="24"/>
        </w:rPr>
        <w:t>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14:paraId="53434EC2" w14:textId="77777777" w:rsidR="007030BB" w:rsidRPr="008F1063" w:rsidRDefault="007030BB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14:paraId="5831586B" w14:textId="77777777" w:rsidR="00392FD0" w:rsidRPr="008F1063" w:rsidRDefault="00392FD0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14:paraId="7819E8F2" w14:textId="77777777"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14:paraId="150A7138" w14:textId="77777777"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14:paraId="4CA63AFF" w14:textId="77777777" w:rsidR="00270487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14:paraId="203237AF" w14:textId="77777777" w:rsidR="00A030FD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F1DF" w14:textId="77777777" w:rsidR="002C0AC2" w:rsidRDefault="002C0AC2" w:rsidP="007C4CD1">
      <w:pPr>
        <w:spacing w:after="0" w:line="240" w:lineRule="auto"/>
      </w:pPr>
      <w:r>
        <w:separator/>
      </w:r>
    </w:p>
  </w:endnote>
  <w:endnote w:type="continuationSeparator" w:id="0">
    <w:p w14:paraId="2BC56BF0" w14:textId="77777777" w:rsidR="002C0AC2" w:rsidRDefault="002C0AC2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BFB9" w14:textId="77777777" w:rsidR="002C0AC2" w:rsidRDefault="002C0AC2" w:rsidP="007C4CD1">
      <w:pPr>
        <w:spacing w:after="0" w:line="240" w:lineRule="auto"/>
      </w:pPr>
      <w:r>
        <w:separator/>
      </w:r>
    </w:p>
  </w:footnote>
  <w:footnote w:type="continuationSeparator" w:id="0">
    <w:p w14:paraId="652F9FB9" w14:textId="77777777" w:rsidR="002C0AC2" w:rsidRDefault="002C0AC2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6300">
    <w:abstractNumId w:val="0"/>
  </w:num>
  <w:num w:numId="2" w16cid:durableId="1163544395">
    <w:abstractNumId w:val="2"/>
  </w:num>
  <w:num w:numId="3" w16cid:durableId="1625847938">
    <w:abstractNumId w:val="5"/>
  </w:num>
  <w:num w:numId="4" w16cid:durableId="1065251581">
    <w:abstractNumId w:val="4"/>
  </w:num>
  <w:num w:numId="5" w16cid:durableId="1674525874">
    <w:abstractNumId w:val="3"/>
  </w:num>
  <w:num w:numId="6" w16cid:durableId="1050760835">
    <w:abstractNumId w:val="1"/>
  </w:num>
  <w:num w:numId="7" w16cid:durableId="925646637">
    <w:abstractNumId w:val="6"/>
  </w:num>
  <w:num w:numId="8" w16cid:durableId="377095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AD"/>
    <w:rsid w:val="0002451B"/>
    <w:rsid w:val="000442C6"/>
    <w:rsid w:val="000B3D6E"/>
    <w:rsid w:val="000C01AA"/>
    <w:rsid w:val="00125160"/>
    <w:rsid w:val="00174035"/>
    <w:rsid w:val="001B7DD7"/>
    <w:rsid w:val="001C2BFC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C0AC2"/>
    <w:rsid w:val="002F79B2"/>
    <w:rsid w:val="0033585A"/>
    <w:rsid w:val="00363D66"/>
    <w:rsid w:val="00373B15"/>
    <w:rsid w:val="00374E5B"/>
    <w:rsid w:val="00392FD0"/>
    <w:rsid w:val="003943D9"/>
    <w:rsid w:val="003964A7"/>
    <w:rsid w:val="003C342C"/>
    <w:rsid w:val="003D0736"/>
    <w:rsid w:val="003D443E"/>
    <w:rsid w:val="004073FC"/>
    <w:rsid w:val="0042566E"/>
    <w:rsid w:val="00441C74"/>
    <w:rsid w:val="004446E8"/>
    <w:rsid w:val="00450E7E"/>
    <w:rsid w:val="004832F8"/>
    <w:rsid w:val="00486300"/>
    <w:rsid w:val="004A0C5B"/>
    <w:rsid w:val="004B1368"/>
    <w:rsid w:val="004B2293"/>
    <w:rsid w:val="004B510C"/>
    <w:rsid w:val="004C1D4A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30522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BA64DF"/>
    <w:rsid w:val="00C17CB3"/>
    <w:rsid w:val="00C4009A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2553"/>
  <w15:docId w15:val="{41793985-D8AA-48A0-BCA0-AEBA026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vasilevsc@outlook.com</cp:lastModifiedBy>
  <cp:revision>62</cp:revision>
  <cp:lastPrinted>2021-12-06T06:37:00Z</cp:lastPrinted>
  <dcterms:created xsi:type="dcterms:W3CDTF">2014-11-05T00:52:00Z</dcterms:created>
  <dcterms:modified xsi:type="dcterms:W3CDTF">2023-11-13T14:10:00Z</dcterms:modified>
</cp:coreProperties>
</file>